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rPr>
      </w:pPr>
      <w:r w:rsidDel="00000000" w:rsidR="00000000" w:rsidRPr="00000000">
        <w:rPr>
          <w:rFonts w:ascii="Century Gothic" w:cs="Century Gothic" w:eastAsia="Century Gothic" w:hAnsi="Century Gothic"/>
        </w:rPr>
        <mc:AlternateContent>
          <mc:Choice Requires="wpg">
            <w:drawing>
              <wp:anchor allowOverlap="1" behindDoc="0" distB="0" distT="0" distL="114300" distR="114300" hidden="0" layoutInCell="1" locked="0" relativeHeight="0" simplePos="0">
                <wp:simplePos x="0" y="0"/>
                <wp:positionH relativeFrom="page">
                  <wp:posOffset>7555738</wp:posOffset>
                </wp:positionH>
                <wp:positionV relativeFrom="page">
                  <wp:posOffset>8034655</wp:posOffset>
                </wp:positionV>
                <wp:extent cx="42342" cy="169926"/>
                <wp:effectExtent b="0" l="0" r="0" t="0"/>
                <wp:wrapTopAndBottom distB="0" distT="0"/>
                <wp:docPr id="134592" name=""/>
                <a:graphic>
                  <a:graphicData uri="http://schemas.microsoft.com/office/word/2010/wordprocessingGroup">
                    <wpg:wgp>
                      <wpg:cNvGrpSpPr/>
                      <wpg:grpSpPr>
                        <a:xfrm>
                          <a:off x="5324825" y="3695025"/>
                          <a:ext cx="42342" cy="169926"/>
                          <a:chOff x="5324825" y="3695025"/>
                          <a:chExt cx="42350" cy="169950"/>
                        </a:xfrm>
                      </wpg:grpSpPr>
                      <wpg:grpSp>
                        <wpg:cNvGrpSpPr/>
                        <wpg:grpSpPr>
                          <a:xfrm>
                            <a:off x="5324829" y="3695037"/>
                            <a:ext cx="42342" cy="169926"/>
                            <a:chOff x="5324825" y="3695025"/>
                            <a:chExt cx="56325" cy="226025"/>
                          </a:xfrm>
                        </wpg:grpSpPr>
                        <wps:wsp>
                          <wps:cNvSpPr/>
                          <wps:cNvPr id="3" name="Shape 3"/>
                          <wps:spPr>
                            <a:xfrm>
                              <a:off x="5324825" y="3695025"/>
                              <a:ext cx="56325" cy="226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24829" y="3695037"/>
                              <a:ext cx="56314" cy="226002"/>
                              <a:chOff x="0" y="0"/>
                              <a:chExt cx="56314" cy="226002"/>
                            </a:xfrm>
                          </wpg:grpSpPr>
                          <wps:wsp>
                            <wps:cNvSpPr/>
                            <wps:cNvPr id="5" name="Shape 5"/>
                            <wps:spPr>
                              <a:xfrm>
                                <a:off x="0" y="0"/>
                                <a:ext cx="42325" cy="169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56314" cy="226002"/>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txbxContent>
                            </wps:txbx>
                            <wps:bodyPr anchorCtr="0" anchor="t" bIns="0" lIns="0" spcFirstLastPara="1" rIns="0" wrap="square" tIns="0">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7555738</wp:posOffset>
                </wp:positionH>
                <wp:positionV relativeFrom="page">
                  <wp:posOffset>8034655</wp:posOffset>
                </wp:positionV>
                <wp:extent cx="42342" cy="169926"/>
                <wp:effectExtent b="0" l="0" r="0" t="0"/>
                <wp:wrapTopAndBottom distB="0" distT="0"/>
                <wp:docPr id="134592"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2342" cy="169926"/>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4">
      <w:pPr>
        <w:jc w:val="center"/>
        <w:rPr>
          <w:rFonts w:ascii="Century Gothic" w:cs="Century Gothic" w:eastAsia="Century Gothic" w:hAnsi="Century Gothic"/>
          <w:b w:val="1"/>
          <w:bCs w:val="1"/>
          <w:sz w:val="56"/>
          <w:szCs w:val="56"/>
        </w:rPr>
      </w:pPr>
      <w:r w:rsidDel="00000000" w:rsidR="00000000" w:rsidRPr="00000000">
        <w:rPr>
          <w:rFonts w:ascii="Century Gothic" w:cs="Century Gothic" w:eastAsia="Century Gothic" w:hAnsi="Century Gothic"/>
          <w:b w:val="1"/>
          <w:bCs w:val="1"/>
          <w:sz w:val="56"/>
          <w:szCs w:val="56"/>
        </w:rPr>
        <w:drawing>
          <wp:inline distB="0" distT="0" distL="0" distR="0">
            <wp:extent cx="3949162" cy="3826025"/>
            <wp:effectExtent b="0" l="0" r="0" t="0"/>
            <wp:docPr id="13459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949162" cy="382602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bCs w:val="1"/>
          <w:sz w:val="56"/>
          <w:szCs w:val="56"/>
        </w:rPr>
      </w:pP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b w:val="1"/>
          <w:bCs w:val="1"/>
          <w:sz w:val="56"/>
          <w:szCs w:val="56"/>
        </w:rPr>
      </w:pPr>
      <w:r w:rsidDel="00000000" w:rsidR="00000000" w:rsidRPr="00000000">
        <w:rPr>
          <w:rFonts w:ascii="Century Gothic" w:cs="Century Gothic" w:eastAsia="Century Gothic" w:hAnsi="Century Gothic"/>
          <w:b w:val="1"/>
          <w:bCs w:val="1"/>
          <w:sz w:val="56"/>
          <w:szCs w:val="56"/>
          <w:rtl w:val="0"/>
        </w:rPr>
        <w:t xml:space="preserve">Behaviour Policy </w:t>
      </w:r>
    </w:p>
    <w:p w:rsidR="00000000" w:rsidDel="00000000" w:rsidP="00000000" w:rsidRDefault="00000000" w:rsidRPr="00000000" w14:paraId="00000007">
      <w:pPr>
        <w:jc w:val="center"/>
        <w:rPr>
          <w:rFonts w:ascii="Century Gothic" w:cs="Century Gothic" w:eastAsia="Century Gothic" w:hAnsi="Century Gothic"/>
          <w:b w:val="1"/>
          <w:bCs w:val="1"/>
          <w:sz w:val="56"/>
          <w:szCs w:val="56"/>
        </w:rPr>
      </w:pPr>
      <w:r w:rsidDel="00000000" w:rsidR="00000000" w:rsidRPr="00000000">
        <w:rPr>
          <w:rFonts w:ascii="Century Gothic" w:cs="Century Gothic" w:eastAsia="Century Gothic" w:hAnsi="Century Gothic"/>
          <w:b w:val="1"/>
          <w:bCs w:val="1"/>
          <w:sz w:val="56"/>
          <w:szCs w:val="56"/>
          <w:rtl w:val="0"/>
        </w:rPr>
        <w:t xml:space="preserve">September 2026</w:t>
      </w:r>
    </w:p>
    <w:p w:rsidR="00000000" w:rsidDel="00000000" w:rsidP="00000000" w:rsidRDefault="00000000" w:rsidRPr="00000000" w14:paraId="00000008">
      <w:pPr>
        <w:jc w:val="center"/>
        <w:rPr>
          <w:rFonts w:ascii="Century Gothic" w:cs="Century Gothic" w:eastAsia="Century Gothic" w:hAnsi="Century Gothic"/>
          <w:b w:val="1"/>
          <w:bCs w:val="1"/>
          <w:sz w:val="56"/>
          <w:szCs w:val="56"/>
        </w:rPr>
      </w:pPr>
      <w:r w:rsidDel="00000000" w:rsidR="00000000" w:rsidRPr="00000000">
        <w:rPr>
          <w:rtl w:val="0"/>
        </w:rPr>
      </w:r>
    </w:p>
    <w:p w:rsidR="00000000" w:rsidDel="00000000" w:rsidP="00000000" w:rsidRDefault="00000000" w:rsidRPr="00000000" w14:paraId="00000009">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0A">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0B">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0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ind w:left="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ind w:left="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ind w:left="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ind w:left="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ind w:left="0" w:firstLine="0"/>
        <w:rPr>
          <w:color w:val="000000"/>
          <w:sz w:val="22"/>
          <w:szCs w:val="22"/>
        </w:rPr>
      </w:pPr>
      <w:r w:rsidDel="00000000" w:rsidR="00000000" w:rsidRPr="00000000">
        <w:rPr>
          <w:color w:val="000000"/>
          <w:sz w:val="22"/>
          <w:szCs w:val="22"/>
          <w:rtl w:val="0"/>
        </w:rPr>
        <w:t xml:space="preserve">This Behaviour Policy aims to create a safe, inclusive and respectful environment where all pupils can thrive. At Ashbrook Junior School, we are committed to ensuring that everyone belongs, everyone is valued, and everyone achieves. Through clear expectations, consistent routines and positive relationships, we support all pupils to develop the behaviours needed for successful learning and positive contributions to our school community.</w:t>
      </w:r>
    </w:p>
    <w:p w:rsidR="00000000" w:rsidDel="00000000" w:rsidP="00000000" w:rsidRDefault="00000000" w:rsidRPr="00000000" w14:paraId="00000013">
      <w:pPr>
        <w:ind w:left="0" w:firstLine="0"/>
        <w:rPr>
          <w:color w:val="000000"/>
          <w:sz w:val="22"/>
          <w:szCs w:val="22"/>
        </w:rPr>
      </w:pPr>
      <w:r w:rsidDel="00000000" w:rsidR="00000000" w:rsidRPr="00000000">
        <w:rPr>
          <w:rtl w:val="0"/>
        </w:rPr>
      </w:r>
    </w:p>
    <w:p w:rsidR="00000000" w:rsidDel="00000000" w:rsidP="00000000" w:rsidRDefault="00000000" w:rsidRPr="00000000" w14:paraId="00000014">
      <w:pPr>
        <w:ind w:left="0" w:firstLine="0"/>
        <w:rPr>
          <w:b w:val="1"/>
          <w:bCs w:val="1"/>
          <w:color w:val="000000"/>
          <w:sz w:val="22"/>
          <w:szCs w:val="22"/>
        </w:rPr>
      </w:pPr>
      <w:r w:rsidDel="00000000" w:rsidR="00000000" w:rsidRPr="00000000">
        <w:rPr>
          <w:b w:val="1"/>
          <w:bCs w:val="1"/>
          <w:color w:val="000000"/>
          <w:sz w:val="22"/>
          <w:szCs w:val="22"/>
          <w:u w:val="single"/>
          <w:rtl w:val="0"/>
        </w:rPr>
        <w:t xml:space="preserve">Mission Statement:</w:t>
      </w:r>
      <w:r w:rsidDel="00000000" w:rsidR="00000000" w:rsidRPr="00000000">
        <w:rPr>
          <w:b w:val="1"/>
          <w:bCs w:val="1"/>
          <w:color w:val="000000"/>
          <w:sz w:val="22"/>
          <w:szCs w:val="22"/>
          <w:rtl w:val="0"/>
        </w:rPr>
        <w:t xml:space="preserve"> </w:t>
      </w:r>
    </w:p>
    <w:p w:rsidR="00000000" w:rsidDel="00000000" w:rsidP="00000000" w:rsidRDefault="00000000" w:rsidRPr="00000000" w14:paraId="00000015">
      <w:pPr>
        <w:ind w:left="0" w:firstLine="0"/>
        <w:rPr>
          <w:color w:val="000000"/>
          <w:sz w:val="22"/>
          <w:szCs w:val="22"/>
        </w:rPr>
      </w:pPr>
      <w:r w:rsidDel="00000000" w:rsidR="00000000" w:rsidRPr="00000000">
        <w:rPr>
          <w:rtl w:val="0"/>
        </w:rPr>
      </w:r>
    </w:p>
    <w:p w:rsidR="00000000" w:rsidDel="00000000" w:rsidP="00000000" w:rsidRDefault="00000000" w:rsidRPr="00000000" w14:paraId="00000016">
      <w:pPr>
        <w:ind w:left="0" w:firstLine="0"/>
        <w:rPr>
          <w:color w:val="000000"/>
          <w:sz w:val="22"/>
          <w:szCs w:val="22"/>
        </w:rPr>
      </w:pPr>
      <w:r w:rsidDel="00000000" w:rsidR="00000000" w:rsidRPr="00000000">
        <w:rPr>
          <w:color w:val="000000"/>
          <w:sz w:val="22"/>
          <w:szCs w:val="22"/>
          <w:rtl w:val="0"/>
        </w:rPr>
        <w:t xml:space="preserve">Our mission at Ashbrook Junior School is to be an inclusive school. </w:t>
      </w:r>
    </w:p>
    <w:p w:rsidR="00000000" w:rsidDel="00000000" w:rsidP="00000000" w:rsidRDefault="00000000" w:rsidRPr="00000000" w14:paraId="00000017">
      <w:pPr>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018">
      <w:pPr>
        <w:ind w:left="0" w:firstLine="0"/>
        <w:rPr>
          <w:b w:val="1"/>
          <w:bCs w:val="1"/>
          <w:i w:val="1"/>
          <w:iCs w:val="1"/>
          <w:color w:val="000000"/>
          <w:sz w:val="22"/>
          <w:szCs w:val="22"/>
        </w:rPr>
      </w:pPr>
      <w:r w:rsidDel="00000000" w:rsidR="00000000" w:rsidRPr="00000000">
        <w:rPr>
          <w:b w:val="1"/>
          <w:bCs w:val="1"/>
          <w:i w:val="1"/>
          <w:iCs w:val="1"/>
          <w:color w:val="000000"/>
          <w:sz w:val="22"/>
          <w:szCs w:val="22"/>
          <w:highlight w:val="white"/>
          <w:rtl w:val="0"/>
        </w:rPr>
        <w:t xml:space="preserve">Ashbrook is a place for everyone: everyone belongs, everyone is valued, and everyone achieves.</w:t>
      </w:r>
      <w:r w:rsidDel="00000000" w:rsidR="00000000" w:rsidRPr="00000000">
        <w:rPr>
          <w:rtl w:val="0"/>
        </w:rPr>
      </w:r>
    </w:p>
    <w:p w:rsidR="00000000" w:rsidDel="00000000" w:rsidP="00000000" w:rsidRDefault="00000000" w:rsidRPr="00000000" w14:paraId="00000019">
      <w:pPr>
        <w:ind w:left="0" w:firstLine="0"/>
        <w:rPr>
          <w:b w:val="1"/>
          <w:bCs w:val="1"/>
          <w:i w:val="1"/>
          <w:iCs w:val="1"/>
          <w:color w:val="000000"/>
          <w:sz w:val="22"/>
          <w:szCs w:val="22"/>
        </w:rPr>
      </w:pPr>
      <w:r w:rsidDel="00000000" w:rsidR="00000000" w:rsidRPr="00000000">
        <w:rPr>
          <w:rtl w:val="0"/>
        </w:rPr>
      </w:r>
    </w:p>
    <w:p w:rsidR="00000000" w:rsidDel="00000000" w:rsidP="00000000" w:rsidRDefault="00000000" w:rsidRPr="00000000" w14:paraId="0000001A">
      <w:pPr>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01B">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Our school Values   </w:t>
      </w:r>
    </w:p>
    <w:p w:rsidR="00000000" w:rsidDel="00000000" w:rsidP="00000000" w:rsidRDefault="00000000" w:rsidRPr="00000000" w14:paraId="0000001C">
      <w:pPr>
        <w:rPr>
          <w:color w:val="000000"/>
          <w:sz w:val="22"/>
          <w:szCs w:val="22"/>
        </w:rPr>
      </w:pPr>
      <w:r w:rsidDel="00000000" w:rsidR="00000000" w:rsidRPr="00000000">
        <w:rPr>
          <w:color w:val="000000"/>
          <w:sz w:val="22"/>
          <w:szCs w:val="22"/>
          <w:rtl w:val="0"/>
        </w:rPr>
        <w:t xml:space="preserve">At Ashbrook Junior School we have defined our values as:</w:t>
      </w:r>
    </w:p>
    <w:p w:rsidR="00000000" w:rsidDel="00000000" w:rsidP="00000000" w:rsidRDefault="00000000" w:rsidRPr="00000000" w14:paraId="0000001D">
      <w:pPr>
        <w:rPr>
          <w:b w:val="1"/>
          <w:bCs w:val="1"/>
          <w:color w:val="000000"/>
          <w:sz w:val="22"/>
          <w:szCs w:val="22"/>
        </w:rPr>
      </w:pPr>
      <w:r w:rsidDel="00000000" w:rsidR="00000000" w:rsidRPr="00000000">
        <w:rPr>
          <w:b w:val="1"/>
          <w:bCs w:val="1"/>
          <w:color w:val="000000"/>
          <w:sz w:val="22"/>
          <w:szCs w:val="22"/>
          <w:rtl w:val="0"/>
        </w:rPr>
        <w:t xml:space="preserve">Respect, </w:t>
      </w:r>
    </w:p>
    <w:p w:rsidR="00000000" w:rsidDel="00000000" w:rsidP="00000000" w:rsidRDefault="00000000" w:rsidRPr="00000000" w14:paraId="0000001E">
      <w:pPr>
        <w:rPr>
          <w:b w:val="1"/>
          <w:bCs w:val="1"/>
          <w:color w:val="000000"/>
          <w:sz w:val="22"/>
          <w:szCs w:val="22"/>
        </w:rPr>
      </w:pPr>
      <w:r w:rsidDel="00000000" w:rsidR="00000000" w:rsidRPr="00000000">
        <w:rPr>
          <w:b w:val="1"/>
          <w:bCs w:val="1"/>
          <w:color w:val="000000"/>
          <w:sz w:val="22"/>
          <w:szCs w:val="22"/>
          <w:rtl w:val="0"/>
        </w:rPr>
        <w:t xml:space="preserve">Responsibility, </w:t>
      </w:r>
    </w:p>
    <w:p w:rsidR="00000000" w:rsidDel="00000000" w:rsidP="00000000" w:rsidRDefault="00000000" w:rsidRPr="00000000" w14:paraId="0000001F">
      <w:pPr>
        <w:rPr>
          <w:b w:val="1"/>
          <w:bCs w:val="1"/>
          <w:color w:val="000000"/>
          <w:sz w:val="22"/>
          <w:szCs w:val="22"/>
        </w:rPr>
      </w:pPr>
      <w:r w:rsidDel="00000000" w:rsidR="00000000" w:rsidRPr="00000000">
        <w:rPr>
          <w:b w:val="1"/>
          <w:bCs w:val="1"/>
          <w:color w:val="000000"/>
          <w:sz w:val="22"/>
          <w:szCs w:val="22"/>
          <w:rtl w:val="0"/>
        </w:rPr>
        <w:t xml:space="preserve">Kindness, </w:t>
      </w:r>
    </w:p>
    <w:p w:rsidR="00000000" w:rsidDel="00000000" w:rsidP="00000000" w:rsidRDefault="00000000" w:rsidRPr="00000000" w14:paraId="00000020">
      <w:pPr>
        <w:rPr>
          <w:b w:val="1"/>
          <w:bCs w:val="1"/>
          <w:color w:val="000000"/>
          <w:sz w:val="22"/>
          <w:szCs w:val="22"/>
        </w:rPr>
      </w:pPr>
      <w:r w:rsidDel="00000000" w:rsidR="00000000" w:rsidRPr="00000000">
        <w:rPr>
          <w:b w:val="1"/>
          <w:bCs w:val="1"/>
          <w:color w:val="000000"/>
          <w:sz w:val="22"/>
          <w:szCs w:val="22"/>
          <w:rtl w:val="0"/>
        </w:rPr>
        <w:t xml:space="preserve">Creativity, </w:t>
      </w:r>
    </w:p>
    <w:p w:rsidR="00000000" w:rsidDel="00000000" w:rsidP="00000000" w:rsidRDefault="00000000" w:rsidRPr="00000000" w14:paraId="00000021">
      <w:pPr>
        <w:rPr>
          <w:b w:val="1"/>
          <w:bCs w:val="1"/>
          <w:color w:val="000000"/>
          <w:sz w:val="22"/>
          <w:szCs w:val="22"/>
        </w:rPr>
      </w:pPr>
      <w:r w:rsidDel="00000000" w:rsidR="00000000" w:rsidRPr="00000000">
        <w:rPr>
          <w:b w:val="1"/>
          <w:bCs w:val="1"/>
          <w:color w:val="000000"/>
          <w:sz w:val="22"/>
          <w:szCs w:val="22"/>
          <w:rtl w:val="0"/>
        </w:rPr>
        <w:t xml:space="preserve">Aspiration,</w:t>
      </w:r>
    </w:p>
    <w:p w:rsidR="00000000" w:rsidDel="00000000" w:rsidP="00000000" w:rsidRDefault="00000000" w:rsidRPr="00000000" w14:paraId="00000022">
      <w:pPr>
        <w:rPr>
          <w:b w:val="1"/>
          <w:bCs w:val="1"/>
          <w:color w:val="000000"/>
          <w:sz w:val="22"/>
          <w:szCs w:val="22"/>
        </w:rPr>
      </w:pPr>
      <w:r w:rsidDel="00000000" w:rsidR="00000000" w:rsidRPr="00000000">
        <w:rPr>
          <w:b w:val="1"/>
          <w:bCs w:val="1"/>
          <w:color w:val="000000"/>
          <w:sz w:val="22"/>
          <w:szCs w:val="22"/>
          <w:rtl w:val="0"/>
        </w:rPr>
        <w:t xml:space="preserve">Equity.</w:t>
      </w:r>
    </w:p>
    <w:p w:rsidR="00000000" w:rsidDel="00000000" w:rsidP="00000000" w:rsidRDefault="00000000" w:rsidRPr="00000000" w14:paraId="00000023">
      <w:pPr>
        <w:rPr>
          <w:b w:val="1"/>
          <w:bCs w:val="1"/>
          <w:color w:val="000000"/>
          <w:sz w:val="22"/>
          <w:szCs w:val="22"/>
        </w:rPr>
      </w:pPr>
      <w:r w:rsidDel="00000000" w:rsidR="00000000" w:rsidRPr="00000000">
        <w:rPr>
          <w:rtl w:val="0"/>
        </w:rPr>
      </w:r>
    </w:p>
    <w:p w:rsidR="00000000" w:rsidDel="00000000" w:rsidP="00000000" w:rsidRDefault="00000000" w:rsidRPr="00000000" w14:paraId="00000024">
      <w:pPr>
        <w:rPr>
          <w:b w:val="1"/>
          <w:bCs w:val="1"/>
          <w:color w:val="000000"/>
          <w:sz w:val="22"/>
          <w:szCs w:val="22"/>
        </w:rPr>
      </w:pPr>
      <w:r w:rsidDel="00000000" w:rsidR="00000000" w:rsidRPr="00000000">
        <w:rPr>
          <w:rtl w:val="0"/>
        </w:rPr>
      </w:r>
    </w:p>
    <w:p w:rsidR="00000000" w:rsidDel="00000000" w:rsidP="00000000" w:rsidRDefault="00000000" w:rsidRPr="00000000" w14:paraId="00000025">
      <w:pPr>
        <w:rPr>
          <w:b w:val="1"/>
          <w:bCs w:val="1"/>
          <w:color w:val="000000"/>
          <w:sz w:val="22"/>
          <w:szCs w:val="22"/>
          <w:u w:val="single"/>
        </w:rPr>
      </w:pPr>
      <w:r w:rsidDel="00000000" w:rsidR="00000000" w:rsidRPr="00000000">
        <w:rPr>
          <w:b w:val="1"/>
          <w:bCs w:val="1"/>
          <w:color w:val="000000"/>
          <w:sz w:val="22"/>
          <w:szCs w:val="22"/>
          <w:u w:val="single"/>
          <w:rtl w:val="0"/>
        </w:rPr>
        <w:t xml:space="preserve">Aims</w:t>
      </w:r>
    </w:p>
    <w:p w:rsidR="00000000" w:rsidDel="00000000" w:rsidP="00000000" w:rsidRDefault="00000000" w:rsidRPr="00000000" w14:paraId="00000026">
      <w:pPr>
        <w:rPr>
          <w:color w:val="000000"/>
          <w:sz w:val="22"/>
          <w:szCs w:val="22"/>
        </w:rPr>
      </w:pPr>
      <w:r w:rsidDel="00000000" w:rsidR="00000000" w:rsidRPr="00000000">
        <w:rPr>
          <w:color w:val="000000"/>
          <w:sz w:val="22"/>
          <w:szCs w:val="22"/>
          <w:rtl w:val="0"/>
        </w:rPr>
        <w:t xml:space="preserve">The purpose of this policy is to create a safe, respectful environment for all pupils and staff so that everyone is ready to learn.</w:t>
      </w:r>
    </w:p>
    <w:p w:rsidR="00000000" w:rsidDel="00000000" w:rsidP="00000000" w:rsidRDefault="00000000" w:rsidRPr="00000000" w14:paraId="00000027">
      <w:pPr>
        <w:rPr>
          <w:b w:val="1"/>
          <w:bCs w:val="1"/>
          <w:color w:val="000000"/>
          <w:sz w:val="22"/>
          <w:szCs w:val="22"/>
        </w:rPr>
      </w:pPr>
      <w:r w:rsidDel="00000000" w:rsidR="00000000" w:rsidRPr="00000000">
        <w:rPr>
          <w:color w:val="000000"/>
          <w:sz w:val="22"/>
          <w:szCs w:val="22"/>
          <w:rtl w:val="0"/>
        </w:rPr>
        <w:t xml:space="preserve">This behaviour policy is based on the following principles:</w:t>
      </w:r>
      <w:r w:rsidDel="00000000" w:rsidR="00000000" w:rsidRPr="00000000">
        <w:rPr>
          <w:rtl w:val="0"/>
        </w:rPr>
      </w:r>
    </w:p>
    <w:p w:rsidR="00000000" w:rsidDel="00000000" w:rsidP="00000000" w:rsidRDefault="00000000" w:rsidRPr="00000000" w14:paraId="00000028">
      <w:pPr>
        <w:rPr>
          <w:b w:val="1"/>
          <w:bCs w:val="1"/>
          <w:color w:val="000000"/>
          <w:sz w:val="22"/>
          <w:szCs w:val="22"/>
        </w:rPr>
      </w:pPr>
      <w:r w:rsidDel="00000000" w:rsidR="00000000" w:rsidRPr="00000000">
        <w:rPr>
          <w:rtl w:val="0"/>
        </w:rPr>
      </w:r>
    </w:p>
    <w:p w:rsidR="00000000" w:rsidDel="00000000" w:rsidP="00000000" w:rsidRDefault="00000000" w:rsidRPr="00000000" w14:paraId="00000029">
      <w:pPr>
        <w:rPr>
          <w:b w:val="1"/>
          <w:bCs w:val="1"/>
          <w:color w:val="000000"/>
          <w:sz w:val="22"/>
          <w:szCs w:val="22"/>
        </w:rPr>
      </w:pP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All children are capable of meeting high expectations for behaviour with the right support</w:t>
      </w:r>
      <w:r w:rsidDel="00000000" w:rsidR="00000000" w:rsidRPr="00000000">
        <w:rPr>
          <w:rtl w:val="0"/>
        </w:rPr>
      </w:r>
    </w:p>
    <w:p w:rsidR="00000000" w:rsidDel="00000000" w:rsidP="00000000" w:rsidRDefault="00000000" w:rsidRPr="00000000" w14:paraId="0000002A">
      <w:pPr>
        <w:rPr>
          <w:b w:val="1"/>
          <w:bCs w:val="1"/>
          <w:color w:val="000000"/>
          <w:sz w:val="22"/>
          <w:szCs w:val="22"/>
        </w:rPr>
      </w:pP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Behaviour is everyone’s responsibility</w:t>
      </w:r>
      <w:r w:rsidDel="00000000" w:rsidR="00000000" w:rsidRPr="00000000">
        <w:rPr>
          <w:rtl w:val="0"/>
        </w:rPr>
      </w:r>
    </w:p>
    <w:p w:rsidR="00000000" w:rsidDel="00000000" w:rsidP="00000000" w:rsidRDefault="00000000" w:rsidRPr="00000000" w14:paraId="0000002B">
      <w:pPr>
        <w:rPr>
          <w:b w:val="1"/>
          <w:bCs w:val="1"/>
          <w:color w:val="000000"/>
          <w:sz w:val="22"/>
          <w:szCs w:val="22"/>
        </w:rPr>
      </w:pP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Strong partnerships between children, parents and staff are essential</w:t>
      </w:r>
      <w:r w:rsidDel="00000000" w:rsidR="00000000" w:rsidRPr="00000000">
        <w:rPr>
          <w:rtl w:val="0"/>
        </w:rPr>
      </w:r>
    </w:p>
    <w:p w:rsidR="00000000" w:rsidDel="00000000" w:rsidP="00000000" w:rsidRDefault="00000000" w:rsidRPr="00000000" w14:paraId="0000002C">
      <w:pPr>
        <w:rPr>
          <w:color w:val="000000"/>
          <w:sz w:val="22"/>
          <w:szCs w:val="22"/>
        </w:rPr>
      </w:pP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Positive learning behaviours are essential for successful learning</w:t>
      </w:r>
    </w:p>
    <w:p w:rsidR="00000000" w:rsidDel="00000000" w:rsidP="00000000" w:rsidRDefault="00000000" w:rsidRPr="00000000" w14:paraId="0000002D">
      <w:pPr>
        <w:rPr>
          <w:color w:val="000000"/>
          <w:sz w:val="22"/>
          <w:szCs w:val="22"/>
        </w:rPr>
      </w:pP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Pupils should understand that their behaviour impacts others and that relationships</w:t>
      </w:r>
    </w:p>
    <w:p w:rsidR="00000000" w:rsidDel="00000000" w:rsidP="00000000" w:rsidRDefault="00000000" w:rsidRPr="00000000" w14:paraId="0000002E">
      <w:pPr>
        <w:rPr>
          <w:b w:val="1"/>
          <w:bCs w:val="1"/>
          <w:color w:val="000000"/>
          <w:sz w:val="22"/>
          <w:szCs w:val="22"/>
        </w:rPr>
      </w:pPr>
      <w:r w:rsidDel="00000000" w:rsidR="00000000" w:rsidRPr="00000000">
        <w:rPr>
          <w:color w:val="000000"/>
          <w:sz w:val="22"/>
          <w:szCs w:val="22"/>
          <w:rtl w:val="0"/>
        </w:rPr>
        <w:t xml:space="preserve">can be repaired</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30">
      <w:pPr>
        <w:rPr>
          <w:b w:val="1"/>
          <w:bCs w:val="1"/>
          <w:color w:val="000000"/>
          <w:sz w:val="22"/>
          <w:szCs w:val="22"/>
        </w:rPr>
      </w:pPr>
      <w:r w:rsidDel="00000000" w:rsidR="00000000" w:rsidRPr="00000000">
        <w:rPr>
          <w:rtl w:val="0"/>
        </w:rPr>
      </w:r>
    </w:p>
    <w:p w:rsidR="00000000" w:rsidDel="00000000" w:rsidP="00000000" w:rsidRDefault="00000000" w:rsidRPr="00000000" w14:paraId="00000031">
      <w:pPr>
        <w:rPr>
          <w:b w:val="1"/>
          <w:bCs w:val="1"/>
          <w:color w:val="000000"/>
          <w:sz w:val="22"/>
          <w:szCs w:val="22"/>
          <w:u w:val="single"/>
        </w:rPr>
      </w:pPr>
      <w:r w:rsidDel="00000000" w:rsidR="00000000" w:rsidRPr="00000000">
        <w:rPr>
          <w:b w:val="1"/>
          <w:bCs w:val="1"/>
          <w:color w:val="000000"/>
          <w:sz w:val="22"/>
          <w:szCs w:val="22"/>
          <w:u w:val="single"/>
          <w:rtl w:val="0"/>
        </w:rPr>
        <w:t xml:space="preserve">The Ashbrook Way</w:t>
      </w:r>
    </w:p>
    <w:p w:rsidR="00000000" w:rsidDel="00000000" w:rsidP="00000000" w:rsidRDefault="00000000" w:rsidRPr="00000000" w14:paraId="00000032">
      <w:pPr>
        <w:rPr>
          <w:b w:val="1"/>
          <w:bCs w:val="1"/>
          <w:color w:val="000000"/>
          <w:sz w:val="22"/>
          <w:szCs w:val="22"/>
        </w:rPr>
      </w:pPr>
      <w:r w:rsidDel="00000000" w:rsidR="00000000" w:rsidRPr="00000000">
        <w:rPr>
          <w:rtl w:val="0"/>
        </w:rPr>
      </w:r>
    </w:p>
    <w:p w:rsidR="00000000" w:rsidDel="00000000" w:rsidP="00000000" w:rsidRDefault="00000000" w:rsidRPr="00000000" w14:paraId="00000033">
      <w:pPr>
        <w:jc w:val="center"/>
        <w:rPr>
          <w:i w:val="1"/>
          <w:iCs w:val="1"/>
          <w:color w:val="000000"/>
          <w:sz w:val="22"/>
          <w:szCs w:val="22"/>
        </w:rPr>
      </w:pPr>
      <w:r w:rsidDel="00000000" w:rsidR="00000000" w:rsidRPr="00000000">
        <w:rPr>
          <w:i w:val="1"/>
          <w:iCs w:val="1"/>
          <w:color w:val="000000"/>
          <w:sz w:val="22"/>
          <w:szCs w:val="22"/>
          <w:rtl w:val="0"/>
        </w:rPr>
        <w:t xml:space="preserve">“At Ashbrook we are kind, responsible and respectful.”</w:t>
      </w:r>
    </w:p>
    <w:p w:rsidR="00000000" w:rsidDel="00000000" w:rsidP="00000000" w:rsidRDefault="00000000" w:rsidRPr="00000000" w14:paraId="00000034">
      <w:pPr>
        <w:rPr>
          <w:color w:val="000000"/>
          <w:sz w:val="22"/>
          <w:szCs w:val="22"/>
        </w:rPr>
      </w:pPr>
      <w:r w:rsidDel="00000000" w:rsidR="00000000" w:rsidRPr="00000000">
        <w:rPr>
          <w:rtl w:val="0"/>
        </w:rPr>
      </w:r>
    </w:p>
    <w:p w:rsidR="00000000" w:rsidDel="00000000" w:rsidP="00000000" w:rsidRDefault="00000000" w:rsidRPr="00000000" w14:paraId="00000035">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The Ashbrook Way for adults</w:t>
      </w:r>
    </w:p>
    <w:p w:rsidR="00000000" w:rsidDel="00000000" w:rsidP="00000000" w:rsidRDefault="00000000" w:rsidRPr="00000000" w14:paraId="00000036">
      <w:pPr>
        <w:ind w:left="0" w:firstLine="0"/>
        <w:rPr>
          <w:color w:val="000000"/>
          <w:sz w:val="22"/>
          <w:szCs w:val="22"/>
        </w:rPr>
      </w:pPr>
      <w:r w:rsidDel="00000000" w:rsidR="00000000" w:rsidRPr="00000000">
        <w:rPr>
          <w:rtl w:val="0"/>
        </w:rPr>
      </w:r>
    </w:p>
    <w:p w:rsidR="00000000" w:rsidDel="00000000" w:rsidP="00000000" w:rsidRDefault="00000000" w:rsidRPr="00000000" w14:paraId="00000037">
      <w:pPr>
        <w:ind w:left="0" w:firstLine="0"/>
        <w:rPr>
          <w:color w:val="000000"/>
          <w:sz w:val="22"/>
          <w:szCs w:val="22"/>
        </w:rPr>
      </w:pPr>
      <w:r w:rsidDel="00000000" w:rsidR="00000000" w:rsidRPr="00000000">
        <w:rPr>
          <w:color w:val="000000"/>
          <w:sz w:val="22"/>
          <w:szCs w:val="22"/>
          <w:rtl w:val="0"/>
        </w:rPr>
        <w:t xml:space="preserve">Right tone, </w:t>
      </w:r>
    </w:p>
    <w:p w:rsidR="00000000" w:rsidDel="00000000" w:rsidP="00000000" w:rsidRDefault="00000000" w:rsidRPr="00000000" w14:paraId="00000038">
      <w:pPr>
        <w:ind w:left="0" w:firstLine="0"/>
        <w:rPr>
          <w:color w:val="000000"/>
          <w:sz w:val="22"/>
          <w:szCs w:val="22"/>
        </w:rPr>
      </w:pPr>
      <w:r w:rsidDel="00000000" w:rsidR="00000000" w:rsidRPr="00000000">
        <w:rPr>
          <w:color w:val="000000"/>
          <w:sz w:val="22"/>
          <w:szCs w:val="22"/>
          <w:rtl w:val="0"/>
        </w:rPr>
        <w:t xml:space="preserve">Right time, </w:t>
      </w:r>
    </w:p>
    <w:p w:rsidR="00000000" w:rsidDel="00000000" w:rsidP="00000000" w:rsidRDefault="00000000" w:rsidRPr="00000000" w14:paraId="00000039">
      <w:pPr>
        <w:ind w:left="0" w:firstLine="0"/>
        <w:rPr>
          <w:color w:val="000000"/>
          <w:sz w:val="22"/>
          <w:szCs w:val="22"/>
        </w:rPr>
      </w:pPr>
      <w:r w:rsidDel="00000000" w:rsidR="00000000" w:rsidRPr="00000000">
        <w:rPr>
          <w:color w:val="000000"/>
          <w:sz w:val="22"/>
          <w:szCs w:val="22"/>
          <w:rtl w:val="0"/>
        </w:rPr>
        <w:t xml:space="preserve">Right place, </w:t>
      </w:r>
    </w:p>
    <w:p w:rsidR="00000000" w:rsidDel="00000000" w:rsidP="00000000" w:rsidRDefault="00000000" w:rsidRPr="00000000" w14:paraId="0000003A">
      <w:pPr>
        <w:ind w:left="0" w:firstLine="0"/>
        <w:rPr>
          <w:color w:val="000000"/>
          <w:sz w:val="22"/>
          <w:szCs w:val="22"/>
        </w:rPr>
      </w:pPr>
      <w:r w:rsidDel="00000000" w:rsidR="00000000" w:rsidRPr="00000000">
        <w:rPr>
          <w:color w:val="000000"/>
          <w:sz w:val="22"/>
          <w:szCs w:val="22"/>
          <w:rtl w:val="0"/>
        </w:rPr>
        <w:t xml:space="preserve">Thank you. </w:t>
      </w:r>
    </w:p>
    <w:p w:rsidR="00000000" w:rsidDel="00000000" w:rsidP="00000000" w:rsidRDefault="00000000" w:rsidRPr="00000000" w14:paraId="0000003B">
      <w:pPr>
        <w:rPr>
          <w:b w:val="1"/>
          <w:bCs w:val="1"/>
          <w:color w:val="000000"/>
          <w:sz w:val="22"/>
          <w:szCs w:val="22"/>
        </w:rPr>
      </w:pPr>
      <w:r w:rsidDel="00000000" w:rsidR="00000000" w:rsidRPr="00000000">
        <w:rPr>
          <w:rtl w:val="0"/>
        </w:rPr>
      </w:r>
    </w:p>
    <w:p w:rsidR="00000000" w:rsidDel="00000000" w:rsidP="00000000" w:rsidRDefault="00000000" w:rsidRPr="00000000" w14:paraId="0000003C">
      <w:pPr>
        <w:rPr>
          <w:b w:val="1"/>
          <w:bCs w:val="1"/>
          <w:color w:val="000000"/>
          <w:sz w:val="22"/>
          <w:szCs w:val="22"/>
        </w:rPr>
      </w:pPr>
      <w:r w:rsidDel="00000000" w:rsidR="00000000" w:rsidRPr="00000000">
        <w:rPr>
          <w:rtl w:val="0"/>
        </w:rPr>
      </w:r>
    </w:p>
    <w:p w:rsidR="00000000" w:rsidDel="00000000" w:rsidP="00000000" w:rsidRDefault="00000000" w:rsidRPr="00000000" w14:paraId="0000003D">
      <w:pPr>
        <w:ind w:left="0" w:firstLine="0"/>
        <w:rPr>
          <w:b w:val="1"/>
          <w:bCs w:val="1"/>
          <w:color w:val="000000"/>
          <w:sz w:val="22"/>
          <w:szCs w:val="22"/>
          <w:u w:val="single"/>
        </w:rPr>
      </w:pPr>
      <w:r w:rsidDel="00000000" w:rsidR="00000000" w:rsidRPr="00000000">
        <w:rPr>
          <w:rtl w:val="0"/>
        </w:rPr>
      </w:r>
    </w:p>
    <w:p w:rsidR="00000000" w:rsidDel="00000000" w:rsidP="00000000" w:rsidRDefault="00000000" w:rsidRPr="00000000" w14:paraId="0000003E">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Our Mantras</w:t>
      </w:r>
    </w:p>
    <w:p w:rsidR="00000000" w:rsidDel="00000000" w:rsidP="00000000" w:rsidRDefault="00000000" w:rsidRPr="00000000" w14:paraId="0000003F">
      <w:pPr>
        <w:rPr>
          <w:color w:val="000000"/>
          <w:sz w:val="22"/>
          <w:szCs w:val="22"/>
        </w:rPr>
      </w:pPr>
      <w:r w:rsidDel="00000000" w:rsidR="00000000" w:rsidRPr="00000000">
        <w:rPr>
          <w:rtl w:val="0"/>
        </w:rPr>
      </w:r>
    </w:p>
    <w:p w:rsidR="00000000" w:rsidDel="00000000" w:rsidP="00000000" w:rsidRDefault="00000000" w:rsidRPr="00000000" w14:paraId="00000040">
      <w:pPr>
        <w:rPr>
          <w:color w:val="000000"/>
          <w:sz w:val="22"/>
          <w:szCs w:val="22"/>
        </w:rPr>
      </w:pPr>
      <w:r w:rsidDel="00000000" w:rsidR="00000000" w:rsidRPr="00000000">
        <w:rPr>
          <w:color w:val="000000"/>
          <w:sz w:val="22"/>
          <w:szCs w:val="22"/>
          <w:rtl w:val="0"/>
        </w:rPr>
        <w:t xml:space="preserve">If we can predict it, we can prevent it.</w:t>
      </w:r>
    </w:p>
    <w:p w:rsidR="00000000" w:rsidDel="00000000" w:rsidP="00000000" w:rsidRDefault="00000000" w:rsidRPr="00000000" w14:paraId="00000041">
      <w:pPr>
        <w:rPr>
          <w:color w:val="000000"/>
          <w:sz w:val="22"/>
          <w:szCs w:val="22"/>
        </w:rPr>
      </w:pPr>
      <w:r w:rsidDel="00000000" w:rsidR="00000000" w:rsidRPr="00000000">
        <w:rPr>
          <w:color w:val="000000"/>
          <w:sz w:val="22"/>
          <w:szCs w:val="22"/>
          <w:rtl w:val="0"/>
        </w:rPr>
        <w:t xml:space="preserve">Consistency is key.</w:t>
      </w:r>
    </w:p>
    <w:p w:rsidR="00000000" w:rsidDel="00000000" w:rsidP="00000000" w:rsidRDefault="00000000" w:rsidRPr="00000000" w14:paraId="00000042">
      <w:pPr>
        <w:rPr>
          <w:color w:val="000000"/>
          <w:sz w:val="22"/>
          <w:szCs w:val="22"/>
        </w:rPr>
      </w:pPr>
      <w:r w:rsidDel="00000000" w:rsidR="00000000" w:rsidRPr="00000000">
        <w:rPr>
          <w:color w:val="000000"/>
          <w:sz w:val="22"/>
          <w:szCs w:val="22"/>
          <w:rtl w:val="0"/>
        </w:rPr>
        <w:t xml:space="preserve">Fight fire with water.</w:t>
      </w:r>
    </w:p>
    <w:p w:rsidR="00000000" w:rsidDel="00000000" w:rsidP="00000000" w:rsidRDefault="00000000" w:rsidRPr="00000000" w14:paraId="00000043">
      <w:pPr>
        <w:rPr>
          <w:b w:val="1"/>
          <w:bCs w:val="1"/>
          <w:color w:val="000000"/>
          <w:sz w:val="22"/>
          <w:szCs w:val="22"/>
        </w:rPr>
      </w:pPr>
      <w:r w:rsidDel="00000000" w:rsidR="00000000" w:rsidRPr="00000000">
        <w:rPr>
          <w:rtl w:val="0"/>
        </w:rPr>
      </w:r>
    </w:p>
    <w:p w:rsidR="00000000" w:rsidDel="00000000" w:rsidP="00000000" w:rsidRDefault="00000000" w:rsidRPr="00000000" w14:paraId="00000044">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Behaviour For Learning   </w:t>
      </w:r>
    </w:p>
    <w:p w:rsidR="00000000" w:rsidDel="00000000" w:rsidP="00000000" w:rsidRDefault="00000000" w:rsidRPr="00000000" w14:paraId="00000045">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We ensure pupils are ready to learn through consistent, whole-school routines:</w:t>
      </w:r>
    </w:p>
    <w:p w:rsidR="00000000" w:rsidDel="00000000" w:rsidP="00000000" w:rsidRDefault="00000000" w:rsidRPr="00000000" w14:paraId="00000046">
      <w:pPr>
        <w:numPr>
          <w:ilvl w:val="0"/>
          <w:numId w:val="8"/>
        </w:numPr>
        <w:spacing w:after="0" w:before="280" w:line="240" w:lineRule="auto"/>
        <w:ind w:left="720" w:right="0" w:hanging="360"/>
        <w:rPr>
          <w:color w:val="000000"/>
        </w:rPr>
      </w:pPr>
      <w:r w:rsidDel="00000000" w:rsidR="00000000" w:rsidRPr="00000000">
        <w:rPr>
          <w:color w:val="000000"/>
          <w:sz w:val="22"/>
          <w:szCs w:val="22"/>
          <w:rtl w:val="0"/>
        </w:rPr>
        <w:t xml:space="preserve">Pupils are greeted at the classroom door each morning</w:t>
      </w:r>
    </w:p>
    <w:p w:rsidR="00000000" w:rsidDel="00000000" w:rsidP="00000000" w:rsidRDefault="00000000" w:rsidRPr="00000000" w14:paraId="00000047">
      <w:pPr>
        <w:numPr>
          <w:ilvl w:val="0"/>
          <w:numId w:val="8"/>
        </w:numPr>
        <w:spacing w:after="0" w:before="0" w:line="240" w:lineRule="auto"/>
        <w:ind w:left="720" w:right="0" w:hanging="360"/>
        <w:rPr>
          <w:color w:val="000000"/>
        </w:rPr>
      </w:pPr>
      <w:r w:rsidDel="00000000" w:rsidR="00000000" w:rsidRPr="00000000">
        <w:rPr>
          <w:color w:val="000000"/>
          <w:sz w:val="22"/>
          <w:szCs w:val="22"/>
          <w:rtl w:val="0"/>
        </w:rPr>
        <w:t xml:space="preserve">After playtimes, pupils line up calmly and are collected by staff</w:t>
      </w:r>
    </w:p>
    <w:p w:rsidR="00000000" w:rsidDel="00000000" w:rsidP="00000000" w:rsidRDefault="00000000" w:rsidRPr="00000000" w14:paraId="00000048">
      <w:pPr>
        <w:numPr>
          <w:ilvl w:val="0"/>
          <w:numId w:val="8"/>
        </w:numPr>
        <w:spacing w:after="0" w:before="0" w:line="240" w:lineRule="auto"/>
        <w:ind w:left="720" w:right="0" w:hanging="360"/>
        <w:rPr>
          <w:color w:val="000000"/>
        </w:rPr>
      </w:pPr>
      <w:r w:rsidDel="00000000" w:rsidR="00000000" w:rsidRPr="00000000">
        <w:rPr>
          <w:color w:val="000000"/>
          <w:sz w:val="22"/>
          <w:szCs w:val="22"/>
          <w:rtl w:val="0"/>
        </w:rPr>
        <w:t xml:space="preserve">Pupils line up in register order at all times</w:t>
      </w:r>
    </w:p>
    <w:p w:rsidR="00000000" w:rsidDel="00000000" w:rsidP="00000000" w:rsidRDefault="00000000" w:rsidRPr="00000000" w14:paraId="00000049">
      <w:pPr>
        <w:numPr>
          <w:ilvl w:val="0"/>
          <w:numId w:val="8"/>
        </w:numPr>
        <w:spacing w:after="0" w:before="0" w:line="240" w:lineRule="auto"/>
        <w:ind w:left="720" w:right="0" w:hanging="360"/>
        <w:rPr>
          <w:color w:val="000000"/>
        </w:rPr>
      </w:pPr>
      <w:r w:rsidDel="00000000" w:rsidR="00000000" w:rsidRPr="00000000">
        <w:rPr>
          <w:color w:val="000000"/>
          <w:sz w:val="22"/>
          <w:szCs w:val="22"/>
          <w:rtl w:val="0"/>
        </w:rPr>
        <w:t xml:space="preserve">Pupils move around school in a calm, orderly manner</w:t>
      </w:r>
    </w:p>
    <w:p w:rsidR="00000000" w:rsidDel="00000000" w:rsidP="00000000" w:rsidRDefault="00000000" w:rsidRPr="00000000" w14:paraId="0000004A">
      <w:pPr>
        <w:numPr>
          <w:ilvl w:val="0"/>
          <w:numId w:val="8"/>
        </w:numPr>
        <w:spacing w:after="280" w:before="0" w:line="240" w:lineRule="auto"/>
        <w:ind w:left="720" w:right="0" w:hanging="360"/>
        <w:rPr>
          <w:color w:val="000000"/>
        </w:rPr>
      </w:pPr>
      <w:r w:rsidDel="00000000" w:rsidR="00000000" w:rsidRPr="00000000">
        <w:rPr>
          <w:color w:val="000000"/>
          <w:sz w:val="22"/>
          <w:szCs w:val="22"/>
          <w:rtl w:val="0"/>
        </w:rPr>
        <w:t xml:space="preserve">Staff use clear signals for attention (hands up for silence)</w:t>
      </w:r>
    </w:p>
    <w:p w:rsidR="00000000" w:rsidDel="00000000" w:rsidP="00000000" w:rsidRDefault="00000000" w:rsidRPr="00000000" w14:paraId="0000004B">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Teachers also establish clear classroom routines including:</w:t>
      </w:r>
    </w:p>
    <w:p w:rsidR="00000000" w:rsidDel="00000000" w:rsidP="00000000" w:rsidRDefault="00000000" w:rsidRPr="00000000" w14:paraId="0000004C">
      <w:pPr>
        <w:numPr>
          <w:ilvl w:val="0"/>
          <w:numId w:val="9"/>
        </w:numPr>
        <w:spacing w:after="0" w:before="280" w:line="240" w:lineRule="auto"/>
        <w:ind w:left="720" w:right="0" w:hanging="360"/>
        <w:rPr>
          <w:color w:val="000000"/>
        </w:rPr>
      </w:pPr>
      <w:r w:rsidDel="00000000" w:rsidR="00000000" w:rsidRPr="00000000">
        <w:rPr>
          <w:color w:val="000000"/>
          <w:sz w:val="22"/>
          <w:szCs w:val="22"/>
          <w:rtl w:val="0"/>
        </w:rPr>
        <w:t xml:space="preserve">Seating plans</w:t>
      </w:r>
    </w:p>
    <w:p w:rsidR="00000000" w:rsidDel="00000000" w:rsidP="00000000" w:rsidRDefault="00000000" w:rsidRPr="00000000" w14:paraId="0000004D">
      <w:pPr>
        <w:numPr>
          <w:ilvl w:val="0"/>
          <w:numId w:val="9"/>
        </w:numPr>
        <w:spacing w:after="0" w:before="0" w:line="240" w:lineRule="auto"/>
        <w:ind w:left="720" w:right="0" w:hanging="360"/>
        <w:rPr>
          <w:color w:val="000000"/>
        </w:rPr>
      </w:pPr>
      <w:r w:rsidDel="00000000" w:rsidR="00000000" w:rsidRPr="00000000">
        <w:rPr>
          <w:color w:val="000000"/>
          <w:sz w:val="22"/>
          <w:szCs w:val="22"/>
          <w:rtl w:val="0"/>
        </w:rPr>
        <w:t xml:space="preserve">Cues for attention</w:t>
      </w:r>
    </w:p>
    <w:p w:rsidR="00000000" w:rsidDel="00000000" w:rsidP="00000000" w:rsidRDefault="00000000" w:rsidRPr="00000000" w14:paraId="0000004E">
      <w:pPr>
        <w:numPr>
          <w:ilvl w:val="0"/>
          <w:numId w:val="9"/>
        </w:numPr>
        <w:spacing w:after="0" w:before="0" w:line="240" w:lineRule="auto"/>
        <w:ind w:left="720" w:right="0" w:hanging="360"/>
        <w:rPr>
          <w:color w:val="000000"/>
        </w:rPr>
      </w:pPr>
      <w:r w:rsidDel="00000000" w:rsidR="00000000" w:rsidRPr="00000000">
        <w:rPr>
          <w:color w:val="000000"/>
          <w:sz w:val="22"/>
          <w:szCs w:val="22"/>
          <w:rtl w:val="0"/>
        </w:rPr>
        <w:t xml:space="preserve">Starting and ending lessons</w:t>
      </w:r>
    </w:p>
    <w:p w:rsidR="00000000" w:rsidDel="00000000" w:rsidP="00000000" w:rsidRDefault="00000000" w:rsidRPr="00000000" w14:paraId="0000004F">
      <w:pPr>
        <w:numPr>
          <w:ilvl w:val="0"/>
          <w:numId w:val="9"/>
        </w:numPr>
        <w:spacing w:after="0" w:before="0" w:line="240" w:lineRule="auto"/>
        <w:ind w:left="720" w:right="0" w:hanging="360"/>
        <w:rPr>
          <w:color w:val="000000"/>
        </w:rPr>
      </w:pPr>
      <w:r w:rsidDel="00000000" w:rsidR="00000000" w:rsidRPr="00000000">
        <w:rPr>
          <w:color w:val="000000"/>
          <w:sz w:val="22"/>
          <w:szCs w:val="22"/>
          <w:rtl w:val="0"/>
        </w:rPr>
        <w:t xml:space="preserve">Visual timetables</w:t>
      </w:r>
    </w:p>
    <w:p w:rsidR="00000000" w:rsidDel="00000000" w:rsidP="00000000" w:rsidRDefault="00000000" w:rsidRPr="00000000" w14:paraId="00000050">
      <w:pPr>
        <w:numPr>
          <w:ilvl w:val="0"/>
          <w:numId w:val="9"/>
        </w:numPr>
        <w:spacing w:after="0" w:before="0" w:line="240" w:lineRule="auto"/>
        <w:ind w:left="720" w:right="0" w:hanging="360"/>
        <w:rPr>
          <w:color w:val="000000"/>
        </w:rPr>
      </w:pPr>
      <w:r w:rsidDel="00000000" w:rsidR="00000000" w:rsidRPr="00000000">
        <w:rPr>
          <w:color w:val="000000"/>
          <w:sz w:val="22"/>
          <w:szCs w:val="22"/>
          <w:rtl w:val="0"/>
        </w:rPr>
        <w:t xml:space="preserve">Movement between activities</w:t>
      </w:r>
    </w:p>
    <w:p w:rsidR="00000000" w:rsidDel="00000000" w:rsidP="00000000" w:rsidRDefault="00000000" w:rsidRPr="00000000" w14:paraId="00000051">
      <w:pPr>
        <w:numPr>
          <w:ilvl w:val="0"/>
          <w:numId w:val="9"/>
        </w:numPr>
        <w:spacing w:after="0" w:before="0" w:line="240" w:lineRule="auto"/>
        <w:ind w:left="720" w:right="0" w:hanging="360"/>
        <w:rPr>
          <w:color w:val="000000"/>
        </w:rPr>
      </w:pPr>
      <w:r w:rsidDel="00000000" w:rsidR="00000000" w:rsidRPr="00000000">
        <w:rPr>
          <w:color w:val="000000"/>
          <w:sz w:val="22"/>
          <w:szCs w:val="22"/>
          <w:rtl w:val="0"/>
        </w:rPr>
        <w:t xml:space="preserve">Distribution of resources</w:t>
      </w:r>
    </w:p>
    <w:p w:rsidR="00000000" w:rsidDel="00000000" w:rsidP="00000000" w:rsidRDefault="00000000" w:rsidRPr="00000000" w14:paraId="00000052">
      <w:pPr>
        <w:numPr>
          <w:ilvl w:val="0"/>
          <w:numId w:val="9"/>
        </w:numPr>
        <w:spacing w:after="280" w:before="0" w:line="240" w:lineRule="auto"/>
        <w:ind w:left="720" w:right="0" w:hanging="360"/>
        <w:rPr>
          <w:color w:val="000000"/>
        </w:rPr>
      </w:pPr>
      <w:r w:rsidDel="00000000" w:rsidR="00000000" w:rsidRPr="00000000">
        <w:rPr>
          <w:color w:val="000000"/>
          <w:sz w:val="22"/>
          <w:szCs w:val="22"/>
          <w:rtl w:val="0"/>
        </w:rPr>
        <w:t xml:space="preserve">Classroom organisation</w:t>
      </w:r>
    </w:p>
    <w:p w:rsidR="00000000" w:rsidDel="00000000" w:rsidP="00000000" w:rsidRDefault="00000000" w:rsidRPr="00000000" w14:paraId="00000053">
      <w:pPr>
        <w:rPr>
          <w:b w:val="1"/>
          <w:bCs w:val="1"/>
          <w:color w:val="000000"/>
          <w:sz w:val="22"/>
          <w:szCs w:val="22"/>
          <w:u w:val="single"/>
        </w:rPr>
      </w:pPr>
      <w:r w:rsidDel="00000000" w:rsidR="00000000" w:rsidRPr="00000000">
        <w:rPr>
          <w:b w:val="1"/>
          <w:bCs w:val="1"/>
          <w:color w:val="000000"/>
          <w:sz w:val="22"/>
          <w:szCs w:val="22"/>
          <w:u w:val="single"/>
          <w:rtl w:val="0"/>
        </w:rPr>
        <w:t xml:space="preserve">Our Recognition </w:t>
      </w:r>
    </w:p>
    <w:p w:rsidR="00000000" w:rsidDel="00000000" w:rsidP="00000000" w:rsidRDefault="00000000" w:rsidRPr="00000000" w14:paraId="00000054">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We recognise positive behaviour through:</w:t>
      </w:r>
    </w:p>
    <w:p w:rsidR="00000000" w:rsidDel="00000000" w:rsidP="00000000" w:rsidRDefault="00000000" w:rsidRPr="00000000" w14:paraId="00000055">
      <w:pPr>
        <w:numPr>
          <w:ilvl w:val="0"/>
          <w:numId w:val="10"/>
        </w:numPr>
        <w:spacing w:after="0" w:before="280" w:line="240" w:lineRule="auto"/>
        <w:ind w:left="720" w:right="0" w:hanging="360"/>
        <w:rPr>
          <w:color w:val="000000"/>
        </w:rPr>
      </w:pPr>
      <w:r w:rsidDel="00000000" w:rsidR="00000000" w:rsidRPr="00000000">
        <w:rPr>
          <w:color w:val="000000"/>
          <w:sz w:val="22"/>
          <w:szCs w:val="22"/>
          <w:rtl w:val="0"/>
        </w:rPr>
        <w:t xml:space="preserve">Weekly values certificates </w:t>
      </w:r>
    </w:p>
    <w:p w:rsidR="00000000" w:rsidDel="00000000" w:rsidP="00000000" w:rsidRDefault="00000000" w:rsidRPr="00000000" w14:paraId="00000056">
      <w:pPr>
        <w:numPr>
          <w:ilvl w:val="0"/>
          <w:numId w:val="10"/>
        </w:numPr>
        <w:spacing w:after="0" w:before="0" w:line="240" w:lineRule="auto"/>
        <w:ind w:left="720" w:right="0" w:hanging="360"/>
        <w:rPr>
          <w:color w:val="000000"/>
        </w:rPr>
      </w:pPr>
      <w:r w:rsidDel="00000000" w:rsidR="00000000" w:rsidRPr="00000000">
        <w:rPr>
          <w:color w:val="000000"/>
          <w:sz w:val="22"/>
          <w:szCs w:val="22"/>
          <w:rtl w:val="0"/>
        </w:rPr>
        <w:t xml:space="preserve">Marble in the Jar (whole class reward)</w:t>
      </w:r>
    </w:p>
    <w:p w:rsidR="00000000" w:rsidDel="00000000" w:rsidP="00000000" w:rsidRDefault="00000000" w:rsidRPr="00000000" w14:paraId="00000057">
      <w:pPr>
        <w:numPr>
          <w:ilvl w:val="0"/>
          <w:numId w:val="10"/>
        </w:numPr>
        <w:spacing w:after="0" w:before="0" w:line="240" w:lineRule="auto"/>
        <w:ind w:left="720" w:right="0" w:hanging="360"/>
        <w:rPr>
          <w:color w:val="000000"/>
        </w:rPr>
      </w:pPr>
      <w:r w:rsidDel="00000000" w:rsidR="00000000" w:rsidRPr="00000000">
        <w:rPr>
          <w:color w:val="000000"/>
          <w:sz w:val="22"/>
          <w:szCs w:val="22"/>
          <w:rtl w:val="0"/>
        </w:rPr>
        <w:t xml:space="preserve">Class Dojos linked to the Ashbrook way.</w:t>
      </w:r>
    </w:p>
    <w:p w:rsidR="00000000" w:rsidDel="00000000" w:rsidP="00000000" w:rsidRDefault="00000000" w:rsidRPr="00000000" w14:paraId="0000005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4" w:before="0" w:line="260" w:lineRule="auto"/>
        <w:ind w:left="720" w:right="1326"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three children with the most Dojos each week will be celebrated in class and will receive a prize from the reward box (provided by school)</w:t>
      </w:r>
    </w:p>
    <w:p w:rsidR="00000000" w:rsidDel="00000000" w:rsidP="00000000" w:rsidRDefault="00000000" w:rsidRPr="00000000" w14:paraId="00000059">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Positive behaviour should be regularly communicated to parents.</w:t>
      </w:r>
    </w:p>
    <w:p w:rsidR="00000000" w:rsidDel="00000000" w:rsidP="00000000" w:rsidRDefault="00000000" w:rsidRPr="00000000" w14:paraId="0000005A">
      <w:pPr>
        <w:rPr>
          <w:color w:val="000000"/>
          <w:sz w:val="22"/>
          <w:szCs w:val="22"/>
        </w:rPr>
      </w:pPr>
      <w:r w:rsidDel="00000000" w:rsidR="00000000" w:rsidRPr="00000000">
        <w:rPr>
          <w:rtl w:val="0"/>
        </w:rPr>
      </w:r>
    </w:p>
    <w:p w:rsidR="00000000" w:rsidDel="00000000" w:rsidP="00000000" w:rsidRDefault="00000000" w:rsidRPr="00000000" w14:paraId="0000005B">
      <w:pPr>
        <w:rPr>
          <w:b w:val="1"/>
          <w:bCs w:val="1"/>
          <w:color w:val="000000"/>
          <w:sz w:val="22"/>
          <w:szCs w:val="22"/>
          <w:u w:val="single"/>
        </w:rPr>
      </w:pPr>
      <w:r w:rsidDel="00000000" w:rsidR="00000000" w:rsidRPr="00000000">
        <w:rPr>
          <w:b w:val="1"/>
          <w:bCs w:val="1"/>
          <w:color w:val="000000"/>
          <w:sz w:val="22"/>
          <w:szCs w:val="22"/>
          <w:u w:val="single"/>
          <w:rtl w:val="0"/>
        </w:rPr>
        <w:t xml:space="preserve">Roles</w:t>
      </w:r>
      <w:r w:rsidDel="00000000" w:rsidR="00000000" w:rsidRPr="00000000">
        <w:rPr>
          <w:color w:val="000000"/>
          <w:sz w:val="22"/>
          <w:szCs w:val="22"/>
          <w:u w:val="single"/>
          <w:rtl w:val="0"/>
        </w:rPr>
        <w:t xml:space="preserve"> and</w:t>
      </w:r>
      <w:r w:rsidDel="00000000" w:rsidR="00000000" w:rsidRPr="00000000">
        <w:rPr>
          <w:b w:val="1"/>
          <w:bCs w:val="1"/>
          <w:color w:val="000000"/>
          <w:sz w:val="22"/>
          <w:szCs w:val="22"/>
          <w:u w:val="single"/>
          <w:rtl w:val="0"/>
        </w:rPr>
        <w:t xml:space="preserve"> Responsibilities of Adults:</w:t>
      </w:r>
    </w:p>
    <w:p w:rsidR="00000000" w:rsidDel="00000000" w:rsidP="00000000" w:rsidRDefault="00000000" w:rsidRPr="00000000" w14:paraId="0000005C">
      <w:pPr>
        <w:rPr>
          <w:b w:val="1"/>
          <w:bCs w:val="1"/>
          <w:color w:val="000000"/>
          <w:sz w:val="22"/>
          <w:szCs w:val="22"/>
        </w:rPr>
      </w:pPr>
      <w:r w:rsidDel="00000000" w:rsidR="00000000" w:rsidRPr="00000000">
        <w:rPr>
          <w:rtl w:val="0"/>
        </w:rPr>
      </w:r>
    </w:p>
    <w:p w:rsidR="00000000" w:rsidDel="00000000" w:rsidP="00000000" w:rsidRDefault="00000000" w:rsidRPr="00000000" w14:paraId="0000005D">
      <w:pPr>
        <w:rPr>
          <w:color w:val="000000"/>
          <w:sz w:val="22"/>
          <w:szCs w:val="22"/>
        </w:rPr>
      </w:pPr>
      <w:r w:rsidDel="00000000" w:rsidR="00000000" w:rsidRPr="00000000">
        <w:rPr>
          <w:color w:val="000000"/>
          <w:sz w:val="22"/>
          <w:szCs w:val="22"/>
          <w:rtl w:val="0"/>
        </w:rPr>
        <w:t xml:space="preserve">The responsibility of </w:t>
      </w:r>
      <w:r w:rsidDel="00000000" w:rsidR="00000000" w:rsidRPr="00000000">
        <w:rPr>
          <w:b w:val="1"/>
          <w:bCs w:val="1"/>
          <w:color w:val="000000"/>
          <w:sz w:val="22"/>
          <w:szCs w:val="22"/>
          <w:rtl w:val="0"/>
        </w:rPr>
        <w:t xml:space="preserve">all</w:t>
      </w:r>
      <w:r w:rsidDel="00000000" w:rsidR="00000000" w:rsidRPr="00000000">
        <w:rPr>
          <w:color w:val="000000"/>
          <w:sz w:val="22"/>
          <w:szCs w:val="22"/>
          <w:rtl w:val="0"/>
        </w:rPr>
        <w:t xml:space="preserve"> staff is to promote and role-model expected behaviour and to challenge behaviour that does not meet our school expectations.  This applies at all times during the school day, including when in the corridors, outdoor learning areas, open spaces, halls and out on visits.</w:t>
      </w:r>
    </w:p>
    <w:p w:rsidR="00000000" w:rsidDel="00000000" w:rsidP="00000000" w:rsidRDefault="00000000" w:rsidRPr="00000000" w14:paraId="0000005E">
      <w:pPr>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5F">
      <w:pPr>
        <w:rPr>
          <w:b w:val="1"/>
          <w:bCs w:val="1"/>
          <w:color w:val="000000"/>
          <w:sz w:val="22"/>
          <w:szCs w:val="22"/>
          <w:u w:val="single"/>
        </w:rPr>
      </w:pPr>
      <w:r w:rsidDel="00000000" w:rsidR="00000000" w:rsidRPr="00000000">
        <w:rPr>
          <w:b w:val="1"/>
          <w:bCs w:val="1"/>
          <w:color w:val="000000"/>
          <w:sz w:val="22"/>
          <w:szCs w:val="22"/>
          <w:u w:val="single"/>
          <w:rtl w:val="0"/>
        </w:rPr>
        <w:t xml:space="preserve">Strategies for re-directing unwanted behaviours</w:t>
      </w:r>
    </w:p>
    <w:p w:rsidR="00000000" w:rsidDel="00000000" w:rsidP="00000000" w:rsidRDefault="00000000" w:rsidRPr="00000000" w14:paraId="00000060">
      <w:pPr>
        <w:rPr>
          <w:color w:val="000000"/>
          <w:sz w:val="22"/>
          <w:szCs w:val="22"/>
        </w:rPr>
      </w:pPr>
      <w:r w:rsidDel="00000000" w:rsidR="00000000" w:rsidRPr="00000000">
        <w:rPr>
          <w:color w:val="000000"/>
          <w:sz w:val="22"/>
          <w:szCs w:val="22"/>
          <w:rtl w:val="0"/>
        </w:rPr>
        <w:t xml:space="preserve">1. Give a non-verbal cue — hand gestures, a look, a nod of the head,</w:t>
      </w:r>
    </w:p>
    <w:p w:rsidR="00000000" w:rsidDel="00000000" w:rsidP="00000000" w:rsidRDefault="00000000" w:rsidRPr="00000000" w14:paraId="00000061">
      <w:pPr>
        <w:rPr>
          <w:color w:val="000000"/>
          <w:sz w:val="22"/>
          <w:szCs w:val="22"/>
        </w:rPr>
      </w:pPr>
      <w:r w:rsidDel="00000000" w:rsidR="00000000" w:rsidRPr="00000000">
        <w:rPr>
          <w:color w:val="000000"/>
          <w:sz w:val="22"/>
          <w:szCs w:val="22"/>
          <w:rtl w:val="0"/>
        </w:rPr>
        <w:t xml:space="preserve">2. Use a tactical pause.</w:t>
      </w:r>
    </w:p>
    <w:p w:rsidR="00000000" w:rsidDel="00000000" w:rsidP="00000000" w:rsidRDefault="00000000" w:rsidRPr="00000000" w14:paraId="00000062">
      <w:pPr>
        <w:rPr>
          <w:color w:val="000000"/>
          <w:sz w:val="22"/>
          <w:szCs w:val="22"/>
        </w:rPr>
      </w:pPr>
      <w:r w:rsidDel="00000000" w:rsidR="00000000" w:rsidRPr="00000000">
        <w:rPr>
          <w:color w:val="000000"/>
          <w:sz w:val="22"/>
          <w:szCs w:val="22"/>
          <w:rtl w:val="0"/>
        </w:rPr>
        <w:t xml:space="preserve">3. Pose questions/statements to remind children of the expected behaviours</w:t>
      </w:r>
    </w:p>
    <w:p w:rsidR="00000000" w:rsidDel="00000000" w:rsidP="00000000" w:rsidRDefault="00000000" w:rsidRPr="00000000" w14:paraId="00000063">
      <w:pPr>
        <w:rPr>
          <w:color w:val="000000"/>
          <w:sz w:val="22"/>
          <w:szCs w:val="22"/>
        </w:rPr>
      </w:pPr>
      <w:r w:rsidDel="00000000" w:rsidR="00000000" w:rsidRPr="00000000">
        <w:rPr>
          <w:color w:val="000000"/>
          <w:sz w:val="22"/>
          <w:szCs w:val="22"/>
          <w:rtl w:val="0"/>
        </w:rPr>
        <w:t xml:space="preserve">How can I help you?</w:t>
      </w:r>
    </w:p>
    <w:p w:rsidR="00000000" w:rsidDel="00000000" w:rsidP="00000000" w:rsidRDefault="00000000" w:rsidRPr="00000000" w14:paraId="00000064">
      <w:pPr>
        <w:rPr>
          <w:color w:val="000000"/>
          <w:sz w:val="22"/>
          <w:szCs w:val="22"/>
        </w:rPr>
      </w:pPr>
      <w:r w:rsidDel="00000000" w:rsidR="00000000" w:rsidRPr="00000000">
        <w:rPr>
          <w:color w:val="000000"/>
          <w:sz w:val="22"/>
          <w:szCs w:val="22"/>
          <w:rtl w:val="0"/>
        </w:rPr>
        <w:t xml:space="preserve">I need you to...</w:t>
      </w:r>
    </w:p>
    <w:p w:rsidR="00000000" w:rsidDel="00000000" w:rsidP="00000000" w:rsidRDefault="00000000" w:rsidRPr="00000000" w14:paraId="00000065">
      <w:pPr>
        <w:rPr>
          <w:color w:val="000000"/>
          <w:sz w:val="22"/>
          <w:szCs w:val="22"/>
        </w:rPr>
      </w:pPr>
      <w:r w:rsidDel="00000000" w:rsidR="00000000" w:rsidRPr="00000000">
        <w:rPr>
          <w:color w:val="000000"/>
          <w:sz w:val="22"/>
          <w:szCs w:val="22"/>
          <w:rtl w:val="0"/>
        </w:rPr>
        <w:t xml:space="preserve">Thank you for... </w:t>
      </w:r>
    </w:p>
    <w:p w:rsidR="00000000" w:rsidDel="00000000" w:rsidP="00000000" w:rsidRDefault="00000000" w:rsidRPr="00000000" w14:paraId="00000066">
      <w:pPr>
        <w:rPr>
          <w:color w:val="000000"/>
          <w:sz w:val="22"/>
          <w:szCs w:val="22"/>
        </w:rPr>
      </w:pPr>
      <w:r w:rsidDel="00000000" w:rsidR="00000000" w:rsidRPr="00000000">
        <w:rPr>
          <w:color w:val="000000"/>
          <w:sz w:val="22"/>
          <w:szCs w:val="22"/>
          <w:rtl w:val="0"/>
        </w:rPr>
        <w:t xml:space="preserve">Well done for.... even better if...</w:t>
      </w:r>
    </w:p>
    <w:p w:rsidR="00000000" w:rsidDel="00000000" w:rsidP="00000000" w:rsidRDefault="00000000" w:rsidRPr="00000000" w14:paraId="00000067">
      <w:pPr>
        <w:rPr>
          <w:color w:val="000000"/>
          <w:sz w:val="22"/>
          <w:szCs w:val="22"/>
        </w:rPr>
      </w:pPr>
      <w:r w:rsidDel="00000000" w:rsidR="00000000" w:rsidRPr="00000000">
        <w:rPr>
          <w:color w:val="000000"/>
          <w:sz w:val="22"/>
          <w:szCs w:val="22"/>
          <w:rtl w:val="0"/>
        </w:rPr>
        <w:t xml:space="preserve">4. Use "thankyou" before the child has complied. This shows you expect they will comply.</w:t>
      </w:r>
    </w:p>
    <w:p w:rsidR="00000000" w:rsidDel="00000000" w:rsidP="00000000" w:rsidRDefault="00000000" w:rsidRPr="00000000" w14:paraId="00000068">
      <w:pPr>
        <w:rPr>
          <w:color w:val="000000"/>
          <w:sz w:val="22"/>
          <w:szCs w:val="22"/>
        </w:rPr>
      </w:pPr>
      <w:r w:rsidDel="00000000" w:rsidR="00000000" w:rsidRPr="00000000">
        <w:rPr>
          <w:color w:val="000000"/>
          <w:sz w:val="22"/>
          <w:szCs w:val="22"/>
          <w:rtl w:val="0"/>
        </w:rPr>
        <w:t xml:space="preserve">5. Direct to the correct behaviour rather than describing the incorrect behaviour: 'line up quietly, thank you'</w:t>
      </w:r>
      <w:r w:rsidDel="00000000" w:rsidR="00000000" w:rsidRPr="00000000">
        <w:rPr>
          <w:color w:val="000000"/>
          <w:sz w:val="22"/>
          <w:szCs w:val="22"/>
        </w:rPr>
        <w:drawing>
          <wp:inline distB="0" distT="0" distL="0" distR="0">
            <wp:extent cx="51619" cy="96806"/>
            <wp:effectExtent b="0" l="0" r="0" t="0"/>
            <wp:docPr id="134596"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1619" cy="96806"/>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color w:val="000000"/>
          <w:sz w:val="22"/>
          <w:szCs w:val="22"/>
        </w:rPr>
      </w:pPr>
      <w:r w:rsidDel="00000000" w:rsidR="00000000" w:rsidRPr="00000000">
        <w:rPr>
          <w:color w:val="000000"/>
          <w:sz w:val="22"/>
          <w:szCs w:val="22"/>
          <w:rtl w:val="0"/>
        </w:rPr>
        <w:t xml:space="preserve">6. Use conditional directions: "Yes, you can get a drink when you have finished your sentence".</w:t>
      </w:r>
    </w:p>
    <w:p w:rsidR="00000000" w:rsidDel="00000000" w:rsidP="00000000" w:rsidRDefault="00000000" w:rsidRPr="00000000" w14:paraId="0000006A">
      <w:pPr>
        <w:rPr>
          <w:color w:val="000000"/>
          <w:sz w:val="22"/>
          <w:szCs w:val="22"/>
        </w:rPr>
      </w:pPr>
      <w:r w:rsidDel="00000000" w:rsidR="00000000" w:rsidRPr="00000000">
        <w:rPr>
          <w:color w:val="000000"/>
          <w:sz w:val="22"/>
          <w:szCs w:val="22"/>
          <w:rtl w:val="0"/>
        </w:rPr>
        <w:t xml:space="preserve">7. Use reminders: “Remember we are kind/responsible/respectful”</w:t>
      </w:r>
    </w:p>
    <w:p w:rsidR="00000000" w:rsidDel="00000000" w:rsidP="00000000" w:rsidRDefault="00000000" w:rsidRPr="00000000" w14:paraId="0000006B">
      <w:pPr>
        <w:rPr>
          <w:color w:val="000000"/>
          <w:sz w:val="22"/>
          <w:szCs w:val="22"/>
        </w:rPr>
      </w:pPr>
      <w:r w:rsidDel="00000000" w:rsidR="00000000" w:rsidRPr="00000000">
        <w:rPr>
          <w:color w:val="000000"/>
          <w:sz w:val="22"/>
          <w:szCs w:val="22"/>
          <w:rtl w:val="0"/>
        </w:rPr>
        <w:t xml:space="preserve">8.  Allow take-up time: "James put your book in your tray thank you. I'll check in 2 minutes." Walk away to allow the child to comply. Follow up in 2 minutes,</w:t>
      </w:r>
    </w:p>
    <w:p w:rsidR="00000000" w:rsidDel="00000000" w:rsidP="00000000" w:rsidRDefault="00000000" w:rsidRPr="00000000" w14:paraId="0000006C">
      <w:pPr>
        <w:rPr>
          <w:color w:val="000000"/>
          <w:sz w:val="22"/>
          <w:szCs w:val="22"/>
        </w:rPr>
      </w:pPr>
      <w:r w:rsidDel="00000000" w:rsidR="00000000" w:rsidRPr="00000000">
        <w:rPr>
          <w:color w:val="000000"/>
          <w:sz w:val="22"/>
          <w:szCs w:val="22"/>
          <w:rtl w:val="0"/>
        </w:rPr>
        <w:t xml:space="preserve">9. Remove an audience: "Matt, come here, thank you." Look away, showing you expect them to comply without being watched.</w:t>
      </w:r>
    </w:p>
    <w:p w:rsidR="00000000" w:rsidDel="00000000" w:rsidP="00000000" w:rsidRDefault="00000000" w:rsidRPr="00000000" w14:paraId="0000006D">
      <w:pPr>
        <w:rPr>
          <w:color w:val="000000"/>
          <w:sz w:val="22"/>
          <w:szCs w:val="22"/>
        </w:rPr>
      </w:pPr>
      <w:r w:rsidDel="00000000" w:rsidR="00000000" w:rsidRPr="00000000">
        <w:rPr>
          <w:color w:val="000000"/>
          <w:sz w:val="22"/>
          <w:szCs w:val="22"/>
          <w:rtl w:val="0"/>
        </w:rPr>
        <w:t xml:space="preserve">10.  Ignore secondary behaviours, concentrate on the primary behaviour you are dealing with.</w:t>
      </w:r>
    </w:p>
    <w:p w:rsidR="00000000" w:rsidDel="00000000" w:rsidP="00000000" w:rsidRDefault="00000000" w:rsidRPr="00000000" w14:paraId="0000006E">
      <w:pPr>
        <w:rPr>
          <w:color w:val="000000"/>
          <w:sz w:val="22"/>
          <w:szCs w:val="22"/>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4"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Focus should remain on the behaviour, not the child.</w:t>
      </w:r>
    </w:p>
    <w:p w:rsidR="00000000" w:rsidDel="00000000" w:rsidP="00000000" w:rsidRDefault="00000000" w:rsidRPr="00000000" w14:paraId="00000070">
      <w:pPr>
        <w:ind w:left="0" w:firstLine="0"/>
        <w:rPr>
          <w:color w:val="000000"/>
          <w:sz w:val="22"/>
          <w:szCs w:val="22"/>
        </w:rPr>
      </w:pPr>
      <w:r w:rsidDel="00000000" w:rsidR="00000000" w:rsidRPr="00000000">
        <w:rPr>
          <w:rtl w:val="0"/>
        </w:rPr>
      </w:r>
    </w:p>
    <w:p w:rsidR="00000000" w:rsidDel="00000000" w:rsidP="00000000" w:rsidRDefault="00000000" w:rsidRPr="00000000" w14:paraId="00000071">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Our System for Sanctions:</w:t>
      </w:r>
    </w:p>
    <w:p w:rsidR="00000000" w:rsidDel="00000000" w:rsidP="00000000" w:rsidRDefault="00000000" w:rsidRPr="00000000" w14:paraId="00000072">
      <w:pPr>
        <w:ind w:left="0" w:firstLine="0"/>
        <w:rPr>
          <w:color w:val="000000"/>
          <w:sz w:val="22"/>
          <w:szCs w:val="22"/>
        </w:rPr>
      </w:pPr>
      <w:r w:rsidDel="00000000" w:rsidR="00000000" w:rsidRPr="00000000">
        <w:rPr>
          <w:rtl w:val="0"/>
        </w:rPr>
      </w:r>
    </w:p>
    <w:p w:rsidR="00000000" w:rsidDel="00000000" w:rsidP="00000000" w:rsidRDefault="00000000" w:rsidRPr="00000000" w14:paraId="00000073">
      <w:pPr>
        <w:rPr>
          <w:color w:val="000000"/>
          <w:sz w:val="22"/>
          <w:szCs w:val="22"/>
        </w:rPr>
      </w:pPr>
      <w:r w:rsidDel="00000000" w:rsidR="00000000" w:rsidRPr="00000000">
        <w:rPr>
          <w:color w:val="000000"/>
          <w:sz w:val="22"/>
          <w:szCs w:val="22"/>
          <w:rtl w:val="0"/>
        </w:rPr>
        <w:t xml:space="preserve">If a pupil is </w:t>
      </w:r>
      <w:r w:rsidDel="00000000" w:rsidR="00000000" w:rsidRPr="00000000">
        <w:rPr>
          <w:b w:val="1"/>
          <w:bCs w:val="1"/>
          <w:color w:val="000000"/>
          <w:sz w:val="22"/>
          <w:szCs w:val="22"/>
          <w:rtl w:val="0"/>
        </w:rPr>
        <w:t xml:space="preserve">not</w:t>
      </w:r>
      <w:r w:rsidDel="00000000" w:rsidR="00000000" w:rsidRPr="00000000">
        <w:rPr>
          <w:color w:val="000000"/>
          <w:sz w:val="22"/>
          <w:szCs w:val="22"/>
          <w:rtl w:val="0"/>
        </w:rPr>
        <w:t xml:space="preserve"> following the Ashbrook Way and is not responding to initial attempts to redirect their behaviour the following steps should be taken.</w:t>
      </w:r>
    </w:p>
    <w:p w:rsidR="00000000" w:rsidDel="00000000" w:rsidP="00000000" w:rsidRDefault="00000000" w:rsidRPr="00000000" w14:paraId="00000074">
      <w:pPr>
        <w:rPr>
          <w:color w:val="000000"/>
          <w:sz w:val="22"/>
          <w:szCs w:val="22"/>
        </w:rPr>
      </w:pPr>
      <w:r w:rsidDel="00000000" w:rsidR="00000000" w:rsidRPr="00000000">
        <w:rPr>
          <w:rtl w:val="0"/>
        </w:rPr>
      </w:r>
    </w:p>
    <w:p w:rsidR="00000000" w:rsidDel="00000000" w:rsidP="00000000" w:rsidRDefault="00000000" w:rsidRPr="00000000" w14:paraId="00000075">
      <w:pPr>
        <w:rPr>
          <w:color w:val="000000"/>
          <w:sz w:val="22"/>
          <w:szCs w:val="22"/>
        </w:rPr>
      </w:pPr>
      <w:r w:rsidDel="00000000" w:rsidR="00000000" w:rsidRPr="00000000">
        <w:rPr>
          <w:color w:val="000000"/>
          <w:sz w:val="22"/>
          <w:szCs w:val="22"/>
          <w:rtl w:val="0"/>
        </w:rPr>
        <w:t xml:space="preserve">Initial attempts:</w:t>
      </w:r>
    </w:p>
    <w:p w:rsidR="00000000" w:rsidDel="00000000" w:rsidP="00000000" w:rsidRDefault="00000000" w:rsidRPr="00000000" w14:paraId="00000076">
      <w:pPr>
        <w:rPr>
          <w:color w:val="000000"/>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Rule="auto"/>
        <w:rPr>
          <w:color w:val="000000"/>
          <w:sz w:val="22"/>
          <w:szCs w:val="22"/>
        </w:rPr>
      </w:pPr>
      <w:r w:rsidDel="00000000" w:rsidR="00000000" w:rsidRPr="00000000">
        <w:rPr>
          <w:color w:val="000000"/>
          <w:sz w:val="22"/>
          <w:szCs w:val="22"/>
          <w:rtl w:val="0"/>
        </w:rPr>
        <w:t xml:space="preserve">-Acknowledge that you can see that they are struggling to follow the Ashbrook Way and that you would like to see if you can help.</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Rule="auto"/>
        <w:rPr>
          <w:color w:val="000000"/>
          <w:sz w:val="22"/>
          <w:szCs w:val="22"/>
        </w:rPr>
      </w:pPr>
      <w:r w:rsidDel="00000000" w:rsidR="00000000" w:rsidRPr="00000000">
        <w:rPr>
          <w:color w:val="000000"/>
          <w:sz w:val="22"/>
          <w:szCs w:val="22"/>
          <w:rtl w:val="0"/>
        </w:rPr>
        <w:t xml:space="preserve">-Give the pupil the opportunity to complete a slip for the worry box</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Rule="auto"/>
        <w:rPr>
          <w:color w:val="000000"/>
          <w:sz w:val="22"/>
          <w:szCs w:val="22"/>
        </w:rPr>
      </w:pPr>
      <w:r w:rsidDel="00000000" w:rsidR="00000000" w:rsidRPr="00000000">
        <w:rPr>
          <w:color w:val="000000"/>
          <w:sz w:val="22"/>
          <w:szCs w:val="22"/>
          <w:rtl w:val="0"/>
        </w:rPr>
        <w:t xml:space="preserve">-Offer time with a trusted member of staff to talk to</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Rule="auto"/>
        <w:rPr>
          <w:color w:val="000000"/>
          <w:sz w:val="22"/>
          <w:szCs w:val="22"/>
        </w:rPr>
      </w:pPr>
      <w:r w:rsidDel="00000000" w:rsidR="00000000" w:rsidRPr="00000000">
        <w:rPr>
          <w:color w:val="000000"/>
          <w:sz w:val="22"/>
          <w:szCs w:val="22"/>
          <w:rtl w:val="0"/>
        </w:rPr>
        <w:t xml:space="preserve">-Offer to take them for a walk/ allow them to go for a walk </w:t>
      </w:r>
    </w:p>
    <w:p w:rsidR="00000000" w:rsidDel="00000000" w:rsidP="00000000" w:rsidRDefault="00000000" w:rsidRPr="00000000" w14:paraId="0000007B">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-Remind them to use the Zones of Regulation toolkit to help them.</w:t>
      </w:r>
    </w:p>
    <w:p w:rsidR="00000000" w:rsidDel="00000000" w:rsidP="00000000" w:rsidRDefault="00000000" w:rsidRPr="00000000" w14:paraId="0000007C">
      <w:pPr>
        <w:rPr>
          <w:color w:val="000000"/>
          <w:sz w:val="22"/>
          <w:szCs w:val="22"/>
        </w:rPr>
      </w:pPr>
      <w:r w:rsidDel="00000000" w:rsidR="00000000" w:rsidRPr="00000000">
        <w:rPr>
          <w:rtl w:val="0"/>
        </w:rPr>
      </w:r>
    </w:p>
    <w:p w:rsidR="00000000" w:rsidDel="00000000" w:rsidP="00000000" w:rsidRDefault="00000000" w:rsidRPr="00000000" w14:paraId="0000007D">
      <w:pPr>
        <w:rPr>
          <w:b w:val="1"/>
          <w:bCs w:val="1"/>
          <w:color w:val="000000"/>
          <w:sz w:val="22"/>
          <w:szCs w:val="22"/>
        </w:rPr>
      </w:pPr>
      <w:r w:rsidDel="00000000" w:rsidR="00000000" w:rsidRPr="00000000">
        <w:rPr>
          <w:color w:val="000000"/>
          <w:sz w:val="22"/>
          <w:szCs w:val="22"/>
          <w:rtl w:val="0"/>
        </w:rPr>
        <w:t xml:space="preserve">Always remember that wherever possible we </w:t>
      </w:r>
      <w:r w:rsidDel="00000000" w:rsidR="00000000" w:rsidRPr="00000000">
        <w:rPr>
          <w:b w:val="1"/>
          <w:bCs w:val="1"/>
          <w:color w:val="000000"/>
          <w:sz w:val="22"/>
          <w:szCs w:val="22"/>
          <w:rtl w:val="0"/>
        </w:rPr>
        <w:t xml:space="preserve">praise in public, reprimand in private.</w:t>
      </w:r>
    </w:p>
    <w:p w:rsidR="00000000" w:rsidDel="00000000" w:rsidP="00000000" w:rsidRDefault="00000000" w:rsidRPr="00000000" w14:paraId="0000007E">
      <w:pPr>
        <w:rPr>
          <w:color w:val="000000"/>
          <w:sz w:val="22"/>
          <w:szCs w:val="22"/>
        </w:rPr>
      </w:pPr>
      <w:r w:rsidDel="00000000" w:rsidR="00000000" w:rsidRPr="00000000">
        <w:rPr>
          <w:rtl w:val="0"/>
        </w:rPr>
      </w:r>
    </w:p>
    <w:p w:rsidR="00000000" w:rsidDel="00000000" w:rsidP="00000000" w:rsidRDefault="00000000" w:rsidRPr="00000000" w14:paraId="0000007F">
      <w:pPr>
        <w:rPr>
          <w:color w:val="000000"/>
          <w:sz w:val="22"/>
          <w:szCs w:val="22"/>
        </w:rPr>
      </w:pPr>
      <w:r w:rsidDel="00000000" w:rsidR="00000000" w:rsidRPr="00000000">
        <w:rPr>
          <w:color w:val="000000"/>
          <w:sz w:val="22"/>
          <w:szCs w:val="22"/>
          <w:rtl w:val="0"/>
        </w:rPr>
        <w:t xml:space="preserve">In situations where children are not following the Ashbrook Way use the consequences as follows (all done as privately as possible):</w:t>
      </w:r>
    </w:p>
    <w:p w:rsidR="00000000" w:rsidDel="00000000" w:rsidP="00000000" w:rsidRDefault="00000000" w:rsidRPr="00000000" w14:paraId="00000080">
      <w:pPr>
        <w:rPr>
          <w:color w:val="000000"/>
          <w:sz w:val="22"/>
          <w:szCs w:val="22"/>
          <w:u w:val="single"/>
        </w:rPr>
      </w:pPr>
      <w:r w:rsidDel="00000000" w:rsidR="00000000" w:rsidRPr="00000000">
        <w:rPr>
          <w:rtl w:val="0"/>
        </w:rPr>
      </w:r>
    </w:p>
    <w:p w:rsidR="00000000" w:rsidDel="00000000" w:rsidP="00000000" w:rsidRDefault="00000000" w:rsidRPr="00000000" w14:paraId="00000081">
      <w:pPr>
        <w:rPr>
          <w:b w:val="1"/>
          <w:bCs w:val="1"/>
          <w:color w:val="000000"/>
          <w:sz w:val="22"/>
          <w:szCs w:val="22"/>
          <w:u w:val="single"/>
        </w:rPr>
      </w:pPr>
      <w:r w:rsidDel="00000000" w:rsidR="00000000" w:rsidRPr="00000000">
        <w:rPr>
          <w:b w:val="1"/>
          <w:bCs w:val="1"/>
          <w:color w:val="000000"/>
          <w:sz w:val="22"/>
          <w:szCs w:val="22"/>
          <w:u w:val="single"/>
          <w:rtl w:val="0"/>
        </w:rPr>
        <w:t xml:space="preserve">Our consequence system:</w:t>
      </w:r>
    </w:p>
    <w:p w:rsidR="00000000" w:rsidDel="00000000" w:rsidP="00000000" w:rsidRDefault="00000000" w:rsidRPr="00000000" w14:paraId="00000082">
      <w:pPr>
        <w:rPr>
          <w:color w:val="000000"/>
          <w:sz w:val="22"/>
          <w:szCs w:val="22"/>
        </w:rPr>
      </w:pPr>
      <w:r w:rsidDel="00000000" w:rsidR="00000000" w:rsidRPr="00000000">
        <w:rPr>
          <w:rtl w:val="0"/>
        </w:rPr>
      </w:r>
    </w:p>
    <w:p w:rsidR="00000000" w:rsidDel="00000000" w:rsidP="00000000" w:rsidRDefault="00000000" w:rsidRPr="00000000" w14:paraId="00000083">
      <w:pPr>
        <w:rPr>
          <w:color w:val="000000"/>
          <w:sz w:val="22"/>
          <w:szCs w:val="22"/>
        </w:rPr>
      </w:pPr>
      <w:r w:rsidDel="00000000" w:rsidR="00000000" w:rsidRPr="00000000">
        <w:rPr>
          <w:b w:val="1"/>
          <w:bCs w:val="1"/>
          <w:color w:val="000000"/>
          <w:sz w:val="22"/>
          <w:szCs w:val="22"/>
          <w:rtl w:val="0"/>
        </w:rPr>
        <w:t xml:space="preserve">Step 1)</w:t>
      </w:r>
      <w:r w:rsidDel="00000000" w:rsidR="00000000" w:rsidRPr="00000000">
        <w:rPr>
          <w:color w:val="000000"/>
          <w:sz w:val="22"/>
          <w:szCs w:val="22"/>
          <w:rtl w:val="0"/>
        </w:rPr>
        <w:t xml:space="preserve"> Child receives a </w:t>
      </w:r>
      <w:r w:rsidDel="00000000" w:rsidR="00000000" w:rsidRPr="00000000">
        <w:rPr>
          <w:b w:val="1"/>
          <w:bCs w:val="1"/>
          <w:color w:val="000000"/>
          <w:sz w:val="22"/>
          <w:szCs w:val="22"/>
          <w:rtl w:val="0"/>
        </w:rPr>
        <w:t xml:space="preserve">reminder</w:t>
      </w:r>
      <w:r w:rsidDel="00000000" w:rsidR="00000000" w:rsidRPr="00000000">
        <w:rPr>
          <w:color w:val="000000"/>
          <w:sz w:val="22"/>
          <w:szCs w:val="22"/>
          <w:rtl w:val="0"/>
        </w:rPr>
        <w:t xml:space="preserve"> </w:t>
      </w:r>
    </w:p>
    <w:p w:rsidR="00000000" w:rsidDel="00000000" w:rsidP="00000000" w:rsidRDefault="00000000" w:rsidRPr="00000000" w14:paraId="00000084">
      <w:pPr>
        <w:rPr>
          <w:color w:val="000000"/>
          <w:sz w:val="22"/>
          <w:szCs w:val="22"/>
        </w:rPr>
      </w:pPr>
      <w:r w:rsidDel="00000000" w:rsidR="00000000" w:rsidRPr="00000000">
        <w:rPr>
          <w:b w:val="1"/>
          <w:bCs w:val="1"/>
          <w:color w:val="000000"/>
          <w:sz w:val="22"/>
          <w:szCs w:val="22"/>
          <w:rtl w:val="0"/>
        </w:rPr>
        <w:t xml:space="preserve">Step 2)</w:t>
      </w:r>
      <w:r w:rsidDel="00000000" w:rsidR="00000000" w:rsidRPr="00000000">
        <w:rPr>
          <w:color w:val="000000"/>
          <w:sz w:val="22"/>
          <w:szCs w:val="22"/>
          <w:rtl w:val="0"/>
        </w:rPr>
        <w:t xml:space="preserve"> Child receives one </w:t>
      </w:r>
      <w:r w:rsidDel="00000000" w:rsidR="00000000" w:rsidRPr="00000000">
        <w:rPr>
          <w:b w:val="1"/>
          <w:bCs w:val="1"/>
          <w:color w:val="000000"/>
          <w:sz w:val="22"/>
          <w:szCs w:val="22"/>
          <w:rtl w:val="0"/>
        </w:rPr>
        <w:t xml:space="preserve">minus</w:t>
      </w:r>
      <w:r w:rsidDel="00000000" w:rsidR="00000000" w:rsidRPr="00000000">
        <w:rPr>
          <w:color w:val="000000"/>
          <w:sz w:val="22"/>
          <w:szCs w:val="22"/>
          <w:rtl w:val="0"/>
        </w:rPr>
        <w:t xml:space="preserve"> </w:t>
      </w:r>
    </w:p>
    <w:p w:rsidR="00000000" w:rsidDel="00000000" w:rsidP="00000000" w:rsidRDefault="00000000" w:rsidRPr="00000000" w14:paraId="00000085">
      <w:pPr>
        <w:rPr>
          <w:color w:val="000000"/>
          <w:sz w:val="22"/>
          <w:szCs w:val="22"/>
        </w:rPr>
      </w:pPr>
      <w:r w:rsidDel="00000000" w:rsidR="00000000" w:rsidRPr="00000000">
        <w:rPr>
          <w:b w:val="1"/>
          <w:bCs w:val="1"/>
          <w:color w:val="000000"/>
          <w:sz w:val="22"/>
          <w:szCs w:val="22"/>
          <w:rtl w:val="0"/>
        </w:rPr>
        <w:t xml:space="preserve">Step 3)</w:t>
      </w:r>
      <w:r w:rsidDel="00000000" w:rsidR="00000000" w:rsidRPr="00000000">
        <w:rPr>
          <w:color w:val="000000"/>
          <w:sz w:val="22"/>
          <w:szCs w:val="22"/>
          <w:rtl w:val="0"/>
        </w:rPr>
        <w:t xml:space="preserve"> Child receives </w:t>
      </w:r>
      <w:r w:rsidDel="00000000" w:rsidR="00000000" w:rsidRPr="00000000">
        <w:rPr>
          <w:b w:val="1"/>
          <w:bCs w:val="1"/>
          <w:color w:val="000000"/>
          <w:sz w:val="22"/>
          <w:szCs w:val="22"/>
          <w:rtl w:val="0"/>
        </w:rPr>
        <w:t xml:space="preserve">two minuses</w:t>
      </w:r>
      <w:r w:rsidDel="00000000" w:rsidR="00000000" w:rsidRPr="00000000">
        <w:rPr>
          <w:color w:val="000000"/>
          <w:sz w:val="22"/>
          <w:szCs w:val="22"/>
          <w:rtl w:val="0"/>
        </w:rPr>
        <w:t xml:space="preserve">. The child has a moment with an adult in the class (teacher/TA) as soon as practicable to reflect.</w:t>
      </w:r>
    </w:p>
    <w:p w:rsidR="00000000" w:rsidDel="00000000" w:rsidP="00000000" w:rsidRDefault="00000000" w:rsidRPr="00000000" w14:paraId="00000086">
      <w:pPr>
        <w:rPr>
          <w:color w:val="000000"/>
          <w:sz w:val="22"/>
          <w:szCs w:val="22"/>
          <w:highlight w:val="yellow"/>
        </w:rPr>
      </w:pPr>
      <w:r w:rsidDel="00000000" w:rsidR="00000000" w:rsidRPr="00000000">
        <w:rPr>
          <w:b w:val="1"/>
          <w:bCs w:val="1"/>
          <w:color w:val="000000"/>
          <w:sz w:val="22"/>
          <w:szCs w:val="22"/>
          <w:rtl w:val="0"/>
        </w:rPr>
        <w:t xml:space="preserve">Step 4)</w:t>
      </w:r>
      <w:r w:rsidDel="00000000" w:rsidR="00000000" w:rsidRPr="00000000">
        <w:rPr>
          <w:color w:val="000000"/>
          <w:sz w:val="22"/>
          <w:szCs w:val="22"/>
          <w:rtl w:val="0"/>
        </w:rPr>
        <w:t xml:space="preserve">Child receives three </w:t>
      </w:r>
      <w:r w:rsidDel="00000000" w:rsidR="00000000" w:rsidRPr="00000000">
        <w:rPr>
          <w:b w:val="1"/>
          <w:bCs w:val="1"/>
          <w:color w:val="000000"/>
          <w:sz w:val="22"/>
          <w:szCs w:val="22"/>
          <w:rtl w:val="0"/>
        </w:rPr>
        <w:t xml:space="preserve">minuses</w:t>
      </w:r>
      <w:r w:rsidDel="00000000" w:rsidR="00000000" w:rsidRPr="00000000">
        <w:rPr>
          <w:color w:val="000000"/>
          <w:sz w:val="22"/>
          <w:szCs w:val="22"/>
          <w:rtl w:val="0"/>
        </w:rPr>
        <w:t xml:space="preserve">. The child will go to a </w:t>
      </w:r>
      <w:r w:rsidDel="00000000" w:rsidR="00000000" w:rsidRPr="00000000">
        <w:rPr>
          <w:b w:val="1"/>
          <w:bCs w:val="1"/>
          <w:color w:val="000000"/>
          <w:sz w:val="22"/>
          <w:szCs w:val="22"/>
          <w:rtl w:val="0"/>
        </w:rPr>
        <w:t xml:space="preserve">paired class</w:t>
      </w:r>
      <w:r w:rsidDel="00000000" w:rsidR="00000000" w:rsidRPr="00000000">
        <w:rPr>
          <w:color w:val="000000"/>
          <w:sz w:val="22"/>
          <w:szCs w:val="22"/>
          <w:rtl w:val="0"/>
        </w:rPr>
        <w:t xml:space="preserve"> for a period of time to reflect. This will be to de-escalate and re-set behaviour. Ensure child has their learning tools with them- e.g ipad, books, equipment, work they can complete if appropriate.</w:t>
      </w:r>
      <w:r w:rsidDel="00000000" w:rsidR="00000000" w:rsidRPr="00000000">
        <w:rPr>
          <w:rtl w:val="0"/>
        </w:rPr>
      </w:r>
    </w:p>
    <w:p w:rsidR="00000000" w:rsidDel="00000000" w:rsidP="00000000" w:rsidRDefault="00000000" w:rsidRPr="00000000" w14:paraId="00000087">
      <w:pPr>
        <w:rPr>
          <w:color w:val="000000"/>
          <w:sz w:val="22"/>
          <w:szCs w:val="22"/>
        </w:rPr>
      </w:pPr>
      <w:r w:rsidDel="00000000" w:rsidR="00000000" w:rsidRPr="00000000">
        <w:rPr>
          <w:b w:val="1"/>
          <w:bCs w:val="1"/>
          <w:color w:val="000000"/>
          <w:sz w:val="22"/>
          <w:szCs w:val="22"/>
          <w:rtl w:val="0"/>
        </w:rPr>
        <w:t xml:space="preserve">Step 5)</w:t>
      </w:r>
      <w:r w:rsidDel="00000000" w:rsidR="00000000" w:rsidRPr="00000000">
        <w:rPr>
          <w:color w:val="000000"/>
          <w:sz w:val="22"/>
          <w:szCs w:val="22"/>
          <w:rtl w:val="0"/>
        </w:rPr>
        <w:t xml:space="preserve"> Child receives four </w:t>
      </w:r>
      <w:r w:rsidDel="00000000" w:rsidR="00000000" w:rsidRPr="00000000">
        <w:rPr>
          <w:b w:val="1"/>
          <w:bCs w:val="1"/>
          <w:color w:val="000000"/>
          <w:sz w:val="22"/>
          <w:szCs w:val="22"/>
          <w:rtl w:val="0"/>
        </w:rPr>
        <w:t xml:space="preserve">minuses</w:t>
      </w:r>
      <w:r w:rsidDel="00000000" w:rsidR="00000000" w:rsidRPr="00000000">
        <w:rPr>
          <w:color w:val="000000"/>
          <w:sz w:val="22"/>
          <w:szCs w:val="22"/>
          <w:rtl w:val="0"/>
        </w:rPr>
        <w:t xml:space="preserve">. Longer period of time isolated from class and other peers for </w:t>
      </w:r>
      <w:r w:rsidDel="00000000" w:rsidR="00000000" w:rsidRPr="00000000">
        <w:rPr>
          <w:b w:val="1"/>
          <w:bCs w:val="1"/>
          <w:color w:val="000000"/>
          <w:sz w:val="22"/>
          <w:szCs w:val="22"/>
          <w:rtl w:val="0"/>
        </w:rPr>
        <w:t xml:space="preserve">Reflection</w:t>
      </w:r>
      <w:r w:rsidDel="00000000" w:rsidR="00000000" w:rsidRPr="00000000">
        <w:rPr>
          <w:color w:val="000000"/>
          <w:sz w:val="22"/>
          <w:szCs w:val="22"/>
          <w:rtl w:val="0"/>
        </w:rPr>
        <w:t xml:space="preserve"> with </w:t>
      </w:r>
      <w:r w:rsidDel="00000000" w:rsidR="00000000" w:rsidRPr="00000000">
        <w:rPr>
          <w:b w:val="1"/>
          <w:bCs w:val="1"/>
          <w:color w:val="000000"/>
          <w:sz w:val="22"/>
          <w:szCs w:val="22"/>
          <w:rtl w:val="0"/>
        </w:rPr>
        <w:t xml:space="preserve">another available adult</w:t>
      </w:r>
      <w:r w:rsidDel="00000000" w:rsidR="00000000" w:rsidRPr="00000000">
        <w:rPr>
          <w:color w:val="000000"/>
          <w:sz w:val="22"/>
          <w:szCs w:val="22"/>
          <w:rtl w:val="0"/>
        </w:rPr>
        <w:t xml:space="preserve"> for a period of time who will ensure parents are spoken to about this. This could be facilitated by a TA, or in most cases a member of the senior leadership team (SLT) on duty. Ensure child has their learning tools with them- e.g ipad, books, equipment, and work they can complete if appropriate.</w:t>
      </w:r>
    </w:p>
    <w:p w:rsidR="00000000" w:rsidDel="00000000" w:rsidP="00000000" w:rsidRDefault="00000000" w:rsidRPr="00000000" w14:paraId="00000088">
      <w:pPr>
        <w:ind w:left="0" w:firstLine="0"/>
        <w:rPr>
          <w:color w:val="000000"/>
          <w:sz w:val="22"/>
          <w:szCs w:val="22"/>
        </w:rPr>
      </w:pPr>
      <w:r w:rsidDel="00000000" w:rsidR="00000000" w:rsidRPr="00000000">
        <w:rPr>
          <w:rtl w:val="0"/>
        </w:rPr>
      </w:r>
    </w:p>
    <w:p w:rsidR="00000000" w:rsidDel="00000000" w:rsidP="00000000" w:rsidRDefault="00000000" w:rsidRPr="00000000" w14:paraId="00000089">
      <w:pPr>
        <w:rPr>
          <w:b w:val="1"/>
          <w:bCs w:val="1"/>
          <w:color w:val="000000"/>
          <w:sz w:val="22"/>
          <w:szCs w:val="22"/>
        </w:rPr>
      </w:pPr>
      <w:r w:rsidDel="00000000" w:rsidR="00000000" w:rsidRPr="00000000">
        <w:rPr>
          <w:color w:val="000000"/>
          <w:sz w:val="22"/>
          <w:szCs w:val="22"/>
          <w:rtl w:val="0"/>
        </w:rPr>
        <w:t xml:space="preserve">In all cases we focus on the behaviour not the child and that wherever possible we </w:t>
      </w:r>
      <w:r w:rsidDel="00000000" w:rsidR="00000000" w:rsidRPr="00000000">
        <w:rPr>
          <w:b w:val="1"/>
          <w:bCs w:val="1"/>
          <w:color w:val="000000"/>
          <w:sz w:val="22"/>
          <w:szCs w:val="22"/>
          <w:rtl w:val="0"/>
        </w:rPr>
        <w:t xml:space="preserve">praise in public, reprimand in private. </w:t>
      </w:r>
    </w:p>
    <w:p w:rsidR="00000000" w:rsidDel="00000000" w:rsidP="00000000" w:rsidRDefault="00000000" w:rsidRPr="00000000" w14:paraId="0000008A">
      <w:pPr>
        <w:rPr>
          <w:b w:val="1"/>
          <w:bCs w:val="1"/>
          <w:color w:val="000000"/>
          <w:sz w:val="22"/>
          <w:szCs w:val="22"/>
        </w:rPr>
      </w:pPr>
      <w:r w:rsidDel="00000000" w:rsidR="00000000" w:rsidRPr="00000000">
        <w:rPr>
          <w:rtl w:val="0"/>
        </w:rPr>
      </w:r>
    </w:p>
    <w:p w:rsidR="00000000" w:rsidDel="00000000" w:rsidP="00000000" w:rsidRDefault="00000000" w:rsidRPr="00000000" w14:paraId="0000008B">
      <w:pPr>
        <w:rPr>
          <w:color w:val="000000"/>
          <w:sz w:val="22"/>
          <w:szCs w:val="22"/>
        </w:rPr>
      </w:pPr>
      <w:r w:rsidDel="00000000" w:rsidR="00000000" w:rsidRPr="00000000">
        <w:rPr>
          <w:color w:val="000000"/>
          <w:sz w:val="22"/>
          <w:szCs w:val="22"/>
          <w:rtl w:val="0"/>
        </w:rPr>
        <w:t xml:space="preserve">Minuses are recorded on Arbor as a minus- we never record reminders or minuses on the board in class publicly. If is is difficult to manage recording minuses on arbor throughout the day whilst teaching, teachers/ adults will use a paper minus tracker and upload them at the end of school day.</w:t>
      </w:r>
    </w:p>
    <w:p w:rsidR="00000000" w:rsidDel="00000000" w:rsidP="00000000" w:rsidRDefault="00000000" w:rsidRPr="00000000" w14:paraId="0000008C">
      <w:pPr>
        <w:rPr>
          <w:b w:val="1"/>
          <w:bCs w:val="1"/>
          <w:color w:val="000000"/>
          <w:sz w:val="22"/>
          <w:szCs w:val="22"/>
        </w:rPr>
      </w:pPr>
      <w:r w:rsidDel="00000000" w:rsidR="00000000" w:rsidRPr="00000000">
        <w:rPr>
          <w:rtl w:val="0"/>
        </w:rPr>
      </w:r>
    </w:p>
    <w:p w:rsidR="00000000" w:rsidDel="00000000" w:rsidP="00000000" w:rsidRDefault="00000000" w:rsidRPr="00000000" w14:paraId="0000008D">
      <w:pPr>
        <w:rPr>
          <w:b w:val="1"/>
          <w:bCs w:val="1"/>
          <w:color w:val="000000"/>
          <w:sz w:val="22"/>
          <w:szCs w:val="22"/>
        </w:rPr>
      </w:pPr>
      <w:r w:rsidDel="00000000" w:rsidR="00000000" w:rsidRPr="00000000">
        <w:rPr>
          <w:rtl w:val="0"/>
        </w:rPr>
      </w:r>
    </w:p>
    <w:p w:rsidR="00000000" w:rsidDel="00000000" w:rsidP="00000000" w:rsidRDefault="00000000" w:rsidRPr="00000000" w14:paraId="0000008E">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Reflection during breaktime</w:t>
      </w:r>
    </w:p>
    <w:p w:rsidR="00000000" w:rsidDel="00000000" w:rsidP="00000000" w:rsidRDefault="00000000" w:rsidRPr="00000000" w14:paraId="0000008F">
      <w:pPr>
        <w:rPr>
          <w:color w:val="000000"/>
          <w:sz w:val="22"/>
          <w:szCs w:val="22"/>
        </w:rPr>
      </w:pPr>
      <w:r w:rsidDel="00000000" w:rsidR="00000000" w:rsidRPr="00000000">
        <w:rPr>
          <w:rtl w:val="0"/>
        </w:rPr>
      </w:r>
    </w:p>
    <w:p w:rsidR="00000000" w:rsidDel="00000000" w:rsidP="00000000" w:rsidRDefault="00000000" w:rsidRPr="00000000" w14:paraId="00000090">
      <w:pPr>
        <w:rPr>
          <w:color w:val="000000"/>
          <w:sz w:val="22"/>
          <w:szCs w:val="22"/>
        </w:rPr>
      </w:pPr>
      <w:r w:rsidDel="00000000" w:rsidR="00000000" w:rsidRPr="00000000">
        <w:rPr>
          <w:color w:val="000000"/>
          <w:sz w:val="22"/>
          <w:szCs w:val="22"/>
          <w:rtl w:val="0"/>
        </w:rPr>
        <w:t xml:space="preserve">Teachers may also want to spend time at break or lunch time reflecting with a child. If the member of staff is on duty at break time, you can send a child to the staff member timetabled to support pupils who are missing some break time.</w:t>
      </w:r>
    </w:p>
    <w:p w:rsidR="00000000" w:rsidDel="00000000" w:rsidP="00000000" w:rsidRDefault="00000000" w:rsidRPr="00000000" w14:paraId="00000091">
      <w:pPr>
        <w:rPr>
          <w:color w:val="000000"/>
          <w:sz w:val="22"/>
          <w:szCs w:val="22"/>
        </w:rPr>
      </w:pPr>
      <w:r w:rsidDel="00000000" w:rsidR="00000000" w:rsidRPr="00000000">
        <w:rPr>
          <w:rtl w:val="0"/>
        </w:rPr>
      </w:r>
    </w:p>
    <w:p w:rsidR="00000000" w:rsidDel="00000000" w:rsidP="00000000" w:rsidRDefault="00000000" w:rsidRPr="00000000" w14:paraId="00000092">
      <w:pPr>
        <w:rPr>
          <w:color w:val="000000"/>
          <w:sz w:val="22"/>
          <w:szCs w:val="22"/>
        </w:rPr>
      </w:pPr>
      <w:r w:rsidDel="00000000" w:rsidR="00000000" w:rsidRPr="00000000">
        <w:rPr>
          <w:rtl w:val="0"/>
        </w:rPr>
      </w:r>
    </w:p>
    <w:p w:rsidR="00000000" w:rsidDel="00000000" w:rsidP="00000000" w:rsidRDefault="00000000" w:rsidRPr="00000000" w14:paraId="00000093">
      <w:pPr>
        <w:rPr>
          <w:b w:val="1"/>
          <w:bCs w:val="1"/>
          <w:color w:val="000000"/>
          <w:sz w:val="22"/>
          <w:szCs w:val="22"/>
          <w:u w:val="single"/>
        </w:rPr>
      </w:pPr>
      <w:r w:rsidDel="00000000" w:rsidR="00000000" w:rsidRPr="00000000">
        <w:rPr>
          <w:b w:val="1"/>
          <w:bCs w:val="1"/>
          <w:color w:val="000000"/>
          <w:sz w:val="22"/>
          <w:szCs w:val="22"/>
          <w:u w:val="single"/>
          <w:rtl w:val="0"/>
        </w:rPr>
        <w:t xml:space="preserve">Supporting Our Children  </w:t>
      </w:r>
    </w:p>
    <w:p w:rsidR="00000000" w:rsidDel="00000000" w:rsidP="00000000" w:rsidRDefault="00000000" w:rsidRPr="00000000" w14:paraId="00000094">
      <w:pPr>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95">
      <w:pPr>
        <w:numPr>
          <w:ilvl w:val="0"/>
          <w:numId w:val="1"/>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TAs are trained to provide emotional support</w:t>
      </w:r>
    </w:p>
    <w:p w:rsidR="00000000" w:rsidDel="00000000" w:rsidP="00000000" w:rsidRDefault="00000000" w:rsidRPr="00000000" w14:paraId="00000096">
      <w:pPr>
        <w:numPr>
          <w:ilvl w:val="0"/>
          <w:numId w:val="1"/>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All staff have de-escalation training</w:t>
      </w:r>
    </w:p>
    <w:p w:rsidR="00000000" w:rsidDel="00000000" w:rsidP="00000000" w:rsidRDefault="00000000" w:rsidRPr="00000000" w14:paraId="00000097">
      <w:pPr>
        <w:numPr>
          <w:ilvl w:val="0"/>
          <w:numId w:val="1"/>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A number of trained adults in school support our children’s wellbeing.  These include our Emotional Literacy Support Assistant (ELSA), School Counsellor and our Safeguarding &amp; Attendance Officer </w:t>
      </w:r>
    </w:p>
    <w:p w:rsidR="00000000" w:rsidDel="00000000" w:rsidP="00000000" w:rsidRDefault="00000000" w:rsidRPr="00000000" w14:paraId="00000098">
      <w:pPr>
        <w:numPr>
          <w:ilvl w:val="0"/>
          <w:numId w:val="1"/>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Resilience support through the children trained as Inclusion Leaders  </w:t>
      </w:r>
    </w:p>
    <w:p w:rsidR="00000000" w:rsidDel="00000000" w:rsidP="00000000" w:rsidRDefault="00000000" w:rsidRPr="00000000" w14:paraId="00000099">
      <w:pPr>
        <w:numPr>
          <w:ilvl w:val="0"/>
          <w:numId w:val="1"/>
        </w:numPr>
        <w:pBdr>
          <w:top w:space="0" w:sz="0" w:val="nil"/>
          <w:left w:space="0" w:sz="0" w:val="nil"/>
          <w:bottom w:space="0" w:sz="0" w:val="nil"/>
          <w:right w:space="0" w:sz="0" w:val="nil"/>
          <w:between w:space="0" w:sz="0" w:val="nil"/>
        </w:pBdr>
        <w:ind w:left="734" w:hanging="360"/>
        <w:rPr>
          <w:color w:val="000000"/>
          <w:sz w:val="22"/>
          <w:szCs w:val="22"/>
        </w:rPr>
      </w:pPr>
      <w:r w:rsidDel="00000000" w:rsidR="00000000" w:rsidRPr="00000000">
        <w:rPr>
          <w:color w:val="000000"/>
          <w:sz w:val="22"/>
          <w:szCs w:val="22"/>
          <w:rtl w:val="0"/>
        </w:rPr>
        <w:t xml:space="preserve">Creating a positive learning environment including Zones of Regulation toolkits in each class.</w:t>
      </w:r>
    </w:p>
    <w:p w:rsidR="00000000" w:rsidDel="00000000" w:rsidP="00000000" w:rsidRDefault="00000000" w:rsidRPr="00000000" w14:paraId="0000009A">
      <w:pPr>
        <w:rPr>
          <w:color w:val="000000"/>
          <w:sz w:val="22"/>
          <w:szCs w:val="22"/>
          <w:highlight w:val="yellow"/>
        </w:rPr>
      </w:pPr>
      <w:r w:rsidDel="00000000" w:rsidR="00000000" w:rsidRPr="00000000">
        <w:rPr>
          <w:rtl w:val="0"/>
        </w:rPr>
      </w:r>
    </w:p>
    <w:p w:rsidR="00000000" w:rsidDel="00000000" w:rsidP="00000000" w:rsidRDefault="00000000" w:rsidRPr="00000000" w14:paraId="0000009B">
      <w:pPr>
        <w:rPr>
          <w:color w:val="000000"/>
          <w:sz w:val="22"/>
          <w:szCs w:val="22"/>
          <w:u w:val="single"/>
        </w:rPr>
      </w:pPr>
      <w:r w:rsidDel="00000000" w:rsidR="00000000" w:rsidRPr="00000000">
        <w:rPr>
          <w:b w:val="1"/>
          <w:bCs w:val="1"/>
          <w:color w:val="000000"/>
          <w:sz w:val="22"/>
          <w:szCs w:val="22"/>
          <w:u w:val="single"/>
          <w:rtl w:val="0"/>
        </w:rPr>
        <w:t xml:space="preserve">Our</w:t>
      </w:r>
      <w:r w:rsidDel="00000000" w:rsidR="00000000" w:rsidRPr="00000000">
        <w:rPr>
          <w:color w:val="000000"/>
          <w:sz w:val="22"/>
          <w:szCs w:val="22"/>
          <w:u w:val="single"/>
          <w:rtl w:val="0"/>
        </w:rPr>
        <w:t xml:space="preserve"> </w:t>
      </w:r>
      <w:r w:rsidDel="00000000" w:rsidR="00000000" w:rsidRPr="00000000">
        <w:rPr>
          <w:b w:val="1"/>
          <w:bCs w:val="1"/>
          <w:color w:val="000000"/>
          <w:sz w:val="22"/>
          <w:szCs w:val="22"/>
          <w:u w:val="single"/>
          <w:rtl w:val="0"/>
        </w:rPr>
        <w:t xml:space="preserve">Repair</w:t>
      </w:r>
      <w:r w:rsidDel="00000000" w:rsidR="00000000" w:rsidRPr="00000000">
        <w:rPr>
          <w:rtl w:val="0"/>
        </w:rPr>
      </w:r>
    </w:p>
    <w:p w:rsidR="00000000" w:rsidDel="00000000" w:rsidP="00000000" w:rsidRDefault="00000000" w:rsidRPr="00000000" w14:paraId="0000009C">
      <w:pPr>
        <w:rPr>
          <w:color w:val="000000"/>
          <w:sz w:val="22"/>
          <w:szCs w:val="22"/>
        </w:rPr>
      </w:pPr>
      <w:r w:rsidDel="00000000" w:rsidR="00000000" w:rsidRPr="00000000">
        <w:rPr>
          <w:b w:val="1"/>
          <w:bCs w:val="1"/>
          <w:color w:val="000000"/>
          <w:sz w:val="22"/>
          <w:szCs w:val="22"/>
          <w:rtl w:val="0"/>
        </w:rPr>
        <w:t xml:space="preserve">Restorative</w:t>
      </w:r>
      <w:r w:rsidDel="00000000" w:rsidR="00000000" w:rsidRPr="00000000">
        <w:rPr>
          <w:color w:val="000000"/>
          <w:sz w:val="22"/>
          <w:szCs w:val="22"/>
          <w:rtl w:val="0"/>
        </w:rPr>
        <w:t xml:space="preserve"> </w:t>
      </w:r>
      <w:r w:rsidDel="00000000" w:rsidR="00000000" w:rsidRPr="00000000">
        <w:rPr>
          <w:b w:val="1"/>
          <w:bCs w:val="1"/>
          <w:color w:val="000000"/>
          <w:sz w:val="22"/>
          <w:szCs w:val="22"/>
          <w:rtl w:val="0"/>
        </w:rPr>
        <w:t xml:space="preserve">Approaches</w:t>
      </w:r>
      <w:r w:rsidDel="00000000" w:rsidR="00000000" w:rsidRPr="00000000">
        <w:rPr>
          <w:color w:val="000000"/>
          <w:sz w:val="22"/>
          <w:szCs w:val="22"/>
          <w:rtl w:val="0"/>
        </w:rPr>
        <w:t xml:space="preserve"> are used to support relationships.</w:t>
      </w:r>
    </w:p>
    <w:p w:rsidR="00000000" w:rsidDel="00000000" w:rsidP="00000000" w:rsidRDefault="00000000" w:rsidRPr="00000000" w14:paraId="0000009D">
      <w:pPr>
        <w:rPr>
          <w:color w:val="000000"/>
          <w:sz w:val="22"/>
          <w:szCs w:val="22"/>
        </w:rPr>
      </w:pPr>
      <w:r w:rsidDel="00000000" w:rsidR="00000000" w:rsidRPr="00000000">
        <w:rPr>
          <w:color w:val="000000"/>
          <w:sz w:val="22"/>
          <w:szCs w:val="22"/>
          <w:rtl w:val="0"/>
        </w:rPr>
        <w:t xml:space="preserve">We believe that by using a restorative process and bringing those harmed by conflict, and those responsible for the harm, into communication, we can enable everyone affected by a particular incident to play a part in repairing the harm and finding a positive way forward.</w:t>
      </w:r>
    </w:p>
    <w:p w:rsidR="00000000" w:rsidDel="00000000" w:rsidP="00000000" w:rsidRDefault="00000000" w:rsidRPr="00000000" w14:paraId="0000009E">
      <w:pPr>
        <w:rPr>
          <w:color w:val="000000"/>
          <w:sz w:val="22"/>
          <w:szCs w:val="22"/>
        </w:rPr>
      </w:pPr>
      <w:r w:rsidDel="00000000" w:rsidR="00000000" w:rsidRPr="00000000">
        <w:rPr>
          <w:rtl w:val="0"/>
        </w:rPr>
      </w:r>
    </w:p>
    <w:p w:rsidR="00000000" w:rsidDel="00000000" w:rsidP="00000000" w:rsidRDefault="00000000" w:rsidRPr="00000000" w14:paraId="0000009F">
      <w:pPr>
        <w:rPr>
          <w:color w:val="000000"/>
          <w:sz w:val="22"/>
          <w:szCs w:val="22"/>
        </w:rPr>
      </w:pPr>
      <w:r w:rsidDel="00000000" w:rsidR="00000000" w:rsidRPr="00000000">
        <w:rPr>
          <w:color w:val="000000"/>
          <w:sz w:val="22"/>
          <w:szCs w:val="22"/>
          <w:rtl w:val="0"/>
        </w:rPr>
        <w:t xml:space="preserve">At Ashbrook everyone involved in an incident is taken through the Restorative Approach supporting them to understand the harm that has been caused.</w:t>
      </w:r>
    </w:p>
    <w:p w:rsidR="00000000" w:rsidDel="00000000" w:rsidP="00000000" w:rsidRDefault="00000000" w:rsidRPr="00000000" w14:paraId="000000A0">
      <w:pPr>
        <w:numPr>
          <w:ilvl w:val="0"/>
          <w:numId w:val="12"/>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Tell me what happened</w:t>
      </w:r>
    </w:p>
    <w:p w:rsidR="00000000" w:rsidDel="00000000" w:rsidP="00000000" w:rsidRDefault="00000000" w:rsidRPr="00000000" w14:paraId="000000A1">
      <w:pPr>
        <w:numPr>
          <w:ilvl w:val="0"/>
          <w:numId w:val="12"/>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What were you thinking?</w:t>
      </w:r>
    </w:p>
    <w:p w:rsidR="00000000" w:rsidDel="00000000" w:rsidP="00000000" w:rsidRDefault="00000000" w:rsidRPr="00000000" w14:paraId="000000A2">
      <w:pPr>
        <w:numPr>
          <w:ilvl w:val="0"/>
          <w:numId w:val="12"/>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What do you think now?</w:t>
      </w:r>
    </w:p>
    <w:p w:rsidR="00000000" w:rsidDel="00000000" w:rsidP="00000000" w:rsidRDefault="00000000" w:rsidRPr="00000000" w14:paraId="000000A3">
      <w:pPr>
        <w:numPr>
          <w:ilvl w:val="0"/>
          <w:numId w:val="12"/>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How will you put it right?</w:t>
      </w:r>
    </w:p>
    <w:p w:rsidR="00000000" w:rsidDel="00000000" w:rsidP="00000000" w:rsidRDefault="00000000" w:rsidRPr="00000000" w14:paraId="000000A4">
      <w:pPr>
        <w:numPr>
          <w:ilvl w:val="0"/>
          <w:numId w:val="12"/>
        </w:numPr>
        <w:pBdr>
          <w:top w:space="0" w:sz="0" w:val="nil"/>
          <w:left w:space="0" w:sz="0" w:val="nil"/>
          <w:bottom w:space="0" w:sz="0" w:val="nil"/>
          <w:right w:space="0" w:sz="0" w:val="nil"/>
          <w:between w:space="0" w:sz="0" w:val="nil"/>
        </w:pBdr>
        <w:ind w:left="734" w:hanging="360"/>
        <w:rPr>
          <w:color w:val="000000"/>
          <w:sz w:val="22"/>
          <w:szCs w:val="22"/>
        </w:rPr>
      </w:pPr>
      <w:r w:rsidDel="00000000" w:rsidR="00000000" w:rsidRPr="00000000">
        <w:rPr>
          <w:color w:val="000000"/>
          <w:sz w:val="22"/>
          <w:szCs w:val="22"/>
          <w:rtl w:val="0"/>
        </w:rPr>
        <w:t xml:space="preserve">What will you do next time?</w:t>
      </w:r>
    </w:p>
    <w:p w:rsidR="00000000" w:rsidDel="00000000" w:rsidP="00000000" w:rsidRDefault="00000000" w:rsidRPr="00000000" w14:paraId="000000A5">
      <w:pPr>
        <w:rPr>
          <w:color w:val="000000"/>
          <w:sz w:val="22"/>
          <w:szCs w:val="22"/>
        </w:rPr>
      </w:pPr>
      <w:r w:rsidDel="00000000" w:rsidR="00000000" w:rsidRPr="00000000">
        <w:rPr>
          <w:rtl w:val="0"/>
        </w:rPr>
      </w:r>
    </w:p>
    <w:p w:rsidR="00000000" w:rsidDel="00000000" w:rsidP="00000000" w:rsidRDefault="00000000" w:rsidRPr="00000000" w14:paraId="000000A6">
      <w:pPr>
        <w:rPr>
          <w:b w:val="1"/>
          <w:bCs w:val="1"/>
          <w:color w:val="000000"/>
          <w:sz w:val="22"/>
          <w:szCs w:val="22"/>
        </w:rPr>
      </w:pPr>
      <w:r w:rsidDel="00000000" w:rsidR="00000000" w:rsidRPr="00000000">
        <w:rPr>
          <w:rtl w:val="0"/>
        </w:rPr>
      </w:r>
    </w:p>
    <w:p w:rsidR="00000000" w:rsidDel="00000000" w:rsidP="00000000" w:rsidRDefault="00000000" w:rsidRPr="00000000" w14:paraId="000000A7">
      <w:pPr>
        <w:rPr>
          <w:b w:val="1"/>
          <w:bCs w:val="1"/>
          <w:color w:val="000000"/>
          <w:sz w:val="22"/>
          <w:szCs w:val="22"/>
        </w:rPr>
      </w:pPr>
      <w:r w:rsidDel="00000000" w:rsidR="00000000" w:rsidRPr="00000000">
        <w:rPr>
          <w:rtl w:val="0"/>
        </w:rPr>
      </w:r>
    </w:p>
    <w:p w:rsidR="00000000" w:rsidDel="00000000" w:rsidP="00000000" w:rsidRDefault="00000000" w:rsidRPr="00000000" w14:paraId="000000A8">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Individual Behaviour Support Plans</w:t>
      </w:r>
    </w:p>
    <w:p w:rsidR="00000000" w:rsidDel="00000000" w:rsidP="00000000" w:rsidRDefault="00000000" w:rsidRPr="00000000" w14:paraId="000000A9">
      <w:pPr>
        <w:rPr>
          <w:color w:val="000000"/>
          <w:sz w:val="22"/>
          <w:szCs w:val="22"/>
        </w:rPr>
      </w:pPr>
      <w:r w:rsidDel="00000000" w:rsidR="00000000" w:rsidRPr="00000000">
        <w:rPr>
          <w:color w:val="000000"/>
          <w:sz w:val="22"/>
          <w:szCs w:val="22"/>
          <w:rtl w:val="0"/>
        </w:rPr>
        <w:t xml:space="preserve">The vast majority of children will follow ‘</w:t>
      </w:r>
      <w:r w:rsidDel="00000000" w:rsidR="00000000" w:rsidRPr="00000000">
        <w:rPr>
          <w:b w:val="1"/>
          <w:bCs w:val="1"/>
          <w:color w:val="000000"/>
          <w:sz w:val="22"/>
          <w:szCs w:val="22"/>
          <w:rtl w:val="0"/>
        </w:rPr>
        <w:t xml:space="preserve">The Ashbrook Way’</w:t>
      </w:r>
      <w:r w:rsidDel="00000000" w:rsidR="00000000" w:rsidRPr="00000000">
        <w:rPr>
          <w:color w:val="000000"/>
          <w:sz w:val="22"/>
          <w:szCs w:val="22"/>
          <w:rtl w:val="0"/>
        </w:rPr>
        <w:t xml:space="preserve"> however, there will be occasions where an Individual Behaviour Support plan is required. This will be co-ordinated by the SENCO/class teacher and teaching assistants. The plan must be followed consistently by all members of staff. It should therefore be up to date and available for all staff to access and given to supply/ cover staff during handover. Individual Behaviour Support plans are available on Insight and also a paper copy of most recent in a file on teachers’ desk for handover to supply staff and additional adults working in the classroom for consistency.</w:t>
      </w:r>
    </w:p>
    <w:p w:rsidR="00000000" w:rsidDel="00000000" w:rsidP="00000000" w:rsidRDefault="00000000" w:rsidRPr="00000000" w14:paraId="000000AA">
      <w:pPr>
        <w:rPr>
          <w:color w:val="000000"/>
          <w:sz w:val="22"/>
          <w:szCs w:val="22"/>
        </w:rPr>
      </w:pPr>
      <w:r w:rsidDel="00000000" w:rsidR="00000000" w:rsidRPr="00000000">
        <w:rPr>
          <w:rtl w:val="0"/>
        </w:rPr>
      </w:r>
    </w:p>
    <w:p w:rsidR="00000000" w:rsidDel="00000000" w:rsidP="00000000" w:rsidRDefault="00000000" w:rsidRPr="00000000" w14:paraId="000000AB">
      <w:pPr>
        <w:rPr>
          <w:b w:val="1"/>
          <w:bCs w:val="1"/>
          <w:color w:val="000000"/>
          <w:sz w:val="22"/>
          <w:szCs w:val="22"/>
          <w:u w:val="single"/>
        </w:rPr>
      </w:pPr>
      <w:r w:rsidDel="00000000" w:rsidR="00000000" w:rsidRPr="00000000">
        <w:rPr>
          <w:b w:val="1"/>
          <w:bCs w:val="1"/>
          <w:color w:val="000000"/>
          <w:sz w:val="22"/>
          <w:szCs w:val="22"/>
          <w:u w:val="single"/>
          <w:rtl w:val="0"/>
        </w:rPr>
        <w:t xml:space="preserve">More serious incidents</w:t>
      </w:r>
    </w:p>
    <w:p w:rsidR="00000000" w:rsidDel="00000000" w:rsidP="00000000" w:rsidRDefault="00000000" w:rsidRPr="00000000" w14:paraId="000000AC">
      <w:pPr>
        <w:rPr>
          <w:color w:val="000000"/>
          <w:sz w:val="22"/>
          <w:szCs w:val="22"/>
        </w:rPr>
      </w:pPr>
      <w:r w:rsidDel="00000000" w:rsidR="00000000" w:rsidRPr="00000000">
        <w:rPr>
          <w:color w:val="000000"/>
          <w:sz w:val="22"/>
          <w:szCs w:val="22"/>
          <w:rtl w:val="0"/>
        </w:rPr>
        <w:t xml:space="preserve">Some children may display behaviours that takes them immediately to </w:t>
      </w:r>
      <w:r w:rsidDel="00000000" w:rsidR="00000000" w:rsidRPr="00000000">
        <w:rPr>
          <w:b w:val="1"/>
          <w:bCs w:val="1"/>
          <w:color w:val="000000"/>
          <w:sz w:val="22"/>
          <w:szCs w:val="22"/>
          <w:rtl w:val="0"/>
        </w:rPr>
        <w:t xml:space="preserve">Reflection</w:t>
      </w:r>
      <w:r w:rsidDel="00000000" w:rsidR="00000000" w:rsidRPr="00000000">
        <w:rPr>
          <w:color w:val="000000"/>
          <w:sz w:val="22"/>
          <w:szCs w:val="22"/>
          <w:rtl w:val="0"/>
        </w:rPr>
        <w:t xml:space="preserve">. </w:t>
      </w:r>
      <w:r w:rsidDel="00000000" w:rsidR="00000000" w:rsidRPr="00000000">
        <w:rPr>
          <w:sz w:val="22"/>
          <w:szCs w:val="22"/>
          <w:rtl w:val="0"/>
        </w:rPr>
        <w:t xml:space="preserve">In these situations, the Head of School, Deputy Head or Executive Headteacher should be made aware of the situation verbally and the incident should be recorded on Arbour.</w:t>
      </w:r>
      <w:r w:rsidDel="00000000" w:rsidR="00000000" w:rsidRPr="00000000">
        <w:rPr>
          <w:rtl w:val="0"/>
        </w:rPr>
      </w:r>
    </w:p>
    <w:p w:rsidR="00000000" w:rsidDel="00000000" w:rsidP="00000000" w:rsidRDefault="00000000" w:rsidRPr="00000000" w14:paraId="000000AD">
      <w:pPr>
        <w:rPr>
          <w:color w:val="000000"/>
          <w:sz w:val="22"/>
          <w:szCs w:val="22"/>
        </w:rPr>
      </w:pPr>
      <w:r w:rsidDel="00000000" w:rsidR="00000000" w:rsidRPr="00000000">
        <w:rPr>
          <w:rtl w:val="0"/>
        </w:rPr>
      </w:r>
    </w:p>
    <w:p w:rsidR="00000000" w:rsidDel="00000000" w:rsidP="00000000" w:rsidRDefault="00000000" w:rsidRPr="00000000" w14:paraId="000000AE">
      <w:pPr>
        <w:rPr>
          <w:b w:val="1"/>
          <w:bCs w:val="1"/>
          <w:color w:val="000000"/>
          <w:sz w:val="22"/>
          <w:szCs w:val="22"/>
          <w:u w:val="single"/>
        </w:rPr>
      </w:pPr>
      <w:r w:rsidDel="00000000" w:rsidR="00000000" w:rsidRPr="00000000">
        <w:rPr>
          <w:b w:val="1"/>
          <w:bCs w:val="1"/>
          <w:color w:val="000000"/>
          <w:sz w:val="22"/>
          <w:szCs w:val="22"/>
          <w:u w:val="single"/>
          <w:rtl w:val="0"/>
        </w:rPr>
        <w:t xml:space="preserve">Positive</w:t>
      </w:r>
      <w:r w:rsidDel="00000000" w:rsidR="00000000" w:rsidRPr="00000000">
        <w:rPr>
          <w:color w:val="000000"/>
          <w:sz w:val="22"/>
          <w:szCs w:val="22"/>
          <w:u w:val="single"/>
          <w:rtl w:val="0"/>
        </w:rPr>
        <w:t xml:space="preserve"> </w:t>
      </w:r>
      <w:r w:rsidDel="00000000" w:rsidR="00000000" w:rsidRPr="00000000">
        <w:rPr>
          <w:b w:val="1"/>
          <w:bCs w:val="1"/>
          <w:color w:val="000000"/>
          <w:sz w:val="22"/>
          <w:szCs w:val="22"/>
          <w:u w:val="single"/>
          <w:rtl w:val="0"/>
        </w:rPr>
        <w:t xml:space="preserve">Break Times and Lunchtimes</w:t>
      </w:r>
    </w:p>
    <w:p w:rsidR="00000000" w:rsidDel="00000000" w:rsidP="00000000" w:rsidRDefault="00000000" w:rsidRPr="00000000" w14:paraId="000000AF">
      <w:pPr>
        <w:rPr>
          <w:color w:val="000000"/>
          <w:sz w:val="22"/>
          <w:szCs w:val="22"/>
          <w:u w:val="single"/>
        </w:rPr>
      </w:pPr>
      <w:r w:rsidDel="00000000" w:rsidR="00000000" w:rsidRPr="00000000">
        <w:rPr>
          <w:rtl w:val="0"/>
        </w:rPr>
      </w:r>
    </w:p>
    <w:p w:rsidR="00000000" w:rsidDel="00000000" w:rsidP="00000000" w:rsidRDefault="00000000" w:rsidRPr="00000000" w14:paraId="000000B0">
      <w:pPr>
        <w:rPr>
          <w:color w:val="000000"/>
          <w:sz w:val="22"/>
          <w:szCs w:val="22"/>
        </w:rPr>
      </w:pPr>
      <w:r w:rsidDel="00000000" w:rsidR="00000000" w:rsidRPr="00000000">
        <w:rPr>
          <w:color w:val="000000"/>
          <w:sz w:val="22"/>
          <w:szCs w:val="22"/>
          <w:rtl w:val="0"/>
        </w:rPr>
        <w:t xml:space="preserve">Incidents at break time should be dealt with by the staff at the time,</w:t>
      </w:r>
      <w:r w:rsidDel="00000000" w:rsidR="00000000" w:rsidRPr="00000000">
        <w:rPr>
          <w:b w:val="1"/>
          <w:bCs w:val="1"/>
          <w:color w:val="000000"/>
          <w:sz w:val="22"/>
          <w:szCs w:val="22"/>
          <w:rtl w:val="0"/>
        </w:rPr>
        <w:t xml:space="preserve"> </w:t>
      </w:r>
      <w:r w:rsidDel="00000000" w:rsidR="00000000" w:rsidRPr="00000000">
        <w:rPr>
          <w:color w:val="000000"/>
          <w:sz w:val="22"/>
          <w:szCs w:val="22"/>
          <w:rtl w:val="0"/>
        </w:rPr>
        <w:t xml:space="preserve">which may result in the pupil missing some break time whilst the incident is dealt with</w:t>
      </w: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 Minuses should not be given during break times. It may be necessary for children to miss some of the next playtime(s) after an incident has been dealt with. There will be a member of staff timetabled to be inside during playtime on a rota to facilitate this.</w:t>
      </w:r>
    </w:p>
    <w:p w:rsidR="00000000" w:rsidDel="00000000" w:rsidP="00000000" w:rsidRDefault="00000000" w:rsidRPr="00000000" w14:paraId="000000B1">
      <w:pPr>
        <w:rPr>
          <w:color w:val="000000"/>
          <w:sz w:val="22"/>
          <w:szCs w:val="22"/>
        </w:rPr>
      </w:pPr>
      <w:r w:rsidDel="00000000" w:rsidR="00000000" w:rsidRPr="00000000">
        <w:rPr>
          <w:rtl w:val="0"/>
        </w:rPr>
      </w:r>
    </w:p>
    <w:p w:rsidR="00000000" w:rsidDel="00000000" w:rsidP="00000000" w:rsidRDefault="00000000" w:rsidRPr="00000000" w14:paraId="000000B2">
      <w:pPr>
        <w:ind w:left="0" w:firstLine="0"/>
        <w:rPr>
          <w:color w:val="000000"/>
          <w:sz w:val="22"/>
          <w:szCs w:val="22"/>
        </w:rPr>
      </w:pPr>
      <w:r w:rsidDel="00000000" w:rsidR="00000000" w:rsidRPr="00000000">
        <w:rPr>
          <w:color w:val="000000"/>
          <w:sz w:val="22"/>
          <w:szCs w:val="22"/>
          <w:rtl w:val="0"/>
        </w:rPr>
        <w:t xml:space="preserve">There are three steps to follow when dealing with unwanted behaviour at playtime:</w:t>
      </w:r>
    </w:p>
    <w:p w:rsidR="00000000" w:rsidDel="00000000" w:rsidP="00000000" w:rsidRDefault="00000000" w:rsidRPr="00000000" w14:paraId="000000B3">
      <w:pPr>
        <w:ind w:left="0" w:firstLine="0"/>
        <w:rPr>
          <w:color w:val="000000"/>
          <w:sz w:val="22"/>
          <w:szCs w:val="22"/>
        </w:rPr>
      </w:pPr>
      <w:r w:rsidDel="00000000" w:rsidR="00000000" w:rsidRPr="00000000">
        <w:rPr>
          <w:color w:val="000000"/>
          <w:sz w:val="22"/>
          <w:szCs w:val="22"/>
          <w:rtl w:val="0"/>
        </w:rPr>
        <w:t xml:space="preserve">1)Quiet Word</w:t>
      </w:r>
    </w:p>
    <w:p w:rsidR="00000000" w:rsidDel="00000000" w:rsidP="00000000" w:rsidRDefault="00000000" w:rsidRPr="00000000" w14:paraId="000000B4">
      <w:pPr>
        <w:ind w:left="0" w:firstLine="0"/>
        <w:rPr>
          <w:color w:val="000000"/>
          <w:sz w:val="22"/>
          <w:szCs w:val="22"/>
        </w:rPr>
      </w:pPr>
      <w:r w:rsidDel="00000000" w:rsidR="00000000" w:rsidRPr="00000000">
        <w:rPr>
          <w:color w:val="000000"/>
          <w:sz w:val="22"/>
          <w:szCs w:val="22"/>
          <w:rtl w:val="0"/>
        </w:rPr>
        <w:t xml:space="preserve">2)Two minute reflection</w:t>
      </w:r>
    </w:p>
    <w:p w:rsidR="00000000" w:rsidDel="00000000" w:rsidP="00000000" w:rsidRDefault="00000000" w:rsidRPr="00000000" w14:paraId="000000B5">
      <w:pPr>
        <w:ind w:left="0" w:firstLine="0"/>
        <w:rPr>
          <w:color w:val="000000"/>
          <w:sz w:val="22"/>
          <w:szCs w:val="22"/>
        </w:rPr>
      </w:pPr>
      <w:r w:rsidDel="00000000" w:rsidR="00000000" w:rsidRPr="00000000">
        <w:rPr>
          <w:color w:val="000000"/>
          <w:sz w:val="22"/>
          <w:szCs w:val="22"/>
          <w:rtl w:val="0"/>
        </w:rPr>
        <w:t xml:space="preserve">3)Escalate to SLT member on playtime duty or inside school building</w:t>
      </w:r>
    </w:p>
    <w:p w:rsidR="00000000" w:rsidDel="00000000" w:rsidP="00000000" w:rsidRDefault="00000000" w:rsidRPr="00000000" w14:paraId="000000B6">
      <w:pPr>
        <w:ind w:left="0" w:firstLine="0"/>
        <w:rPr>
          <w:color w:val="000000"/>
          <w:sz w:val="22"/>
          <w:szCs w:val="22"/>
        </w:rPr>
      </w:pPr>
      <w:r w:rsidDel="00000000" w:rsidR="00000000" w:rsidRPr="00000000">
        <w:rPr>
          <w:rtl w:val="0"/>
        </w:rPr>
      </w:r>
    </w:p>
    <w:p w:rsidR="00000000" w:rsidDel="00000000" w:rsidP="00000000" w:rsidRDefault="00000000" w:rsidRPr="00000000" w14:paraId="000000B7">
      <w:pPr>
        <w:ind w:left="0" w:firstLine="0"/>
        <w:rPr>
          <w:color w:val="000000"/>
          <w:sz w:val="22"/>
          <w:szCs w:val="22"/>
        </w:rPr>
      </w:pPr>
      <w:r w:rsidDel="00000000" w:rsidR="00000000" w:rsidRPr="00000000">
        <w:rPr>
          <w:rtl w:val="0"/>
        </w:rPr>
      </w:r>
    </w:p>
    <w:p w:rsidR="00000000" w:rsidDel="00000000" w:rsidP="00000000" w:rsidRDefault="00000000" w:rsidRPr="00000000" w14:paraId="000000B8">
      <w:pPr>
        <w:rPr>
          <w:color w:val="000000"/>
          <w:sz w:val="22"/>
          <w:szCs w:val="22"/>
          <w:u w:val="single"/>
        </w:rPr>
      </w:pPr>
      <w:r w:rsidDel="00000000" w:rsidR="00000000" w:rsidRPr="00000000">
        <w:rPr>
          <w:b w:val="1"/>
          <w:bCs w:val="1"/>
          <w:color w:val="000000"/>
          <w:sz w:val="22"/>
          <w:szCs w:val="22"/>
          <w:u w:val="single"/>
          <w:rtl w:val="0"/>
        </w:rPr>
        <w:t xml:space="preserve">Positive Lunchtimes</w:t>
      </w:r>
      <w:r w:rsidDel="00000000" w:rsidR="00000000" w:rsidRPr="00000000">
        <w:rPr>
          <w:rtl w:val="0"/>
        </w:rPr>
      </w:r>
    </w:p>
    <w:p w:rsidR="00000000" w:rsidDel="00000000" w:rsidP="00000000" w:rsidRDefault="00000000" w:rsidRPr="00000000" w14:paraId="000000B9">
      <w:pPr>
        <w:spacing w:after="280" w:before="280" w:line="240" w:lineRule="auto"/>
        <w:rPr>
          <w:color w:val="000000"/>
          <w:sz w:val="22"/>
          <w:szCs w:val="22"/>
        </w:rPr>
      </w:pPr>
      <w:r w:rsidDel="00000000" w:rsidR="00000000" w:rsidRPr="00000000">
        <w:rPr>
          <w:color w:val="000000"/>
          <w:sz w:val="22"/>
          <w:szCs w:val="22"/>
          <w:rtl w:val="0"/>
        </w:rPr>
        <w:t xml:space="preserve">There are three levels of rewards for good or improving behaviour at lunchtime:</w:t>
      </w:r>
    </w:p>
    <w:p w:rsidR="00000000" w:rsidDel="00000000" w:rsidP="00000000" w:rsidRDefault="00000000" w:rsidRPr="00000000" w14:paraId="000000BA">
      <w:pPr>
        <w:spacing w:after="280" w:before="280" w:line="240" w:lineRule="auto"/>
        <w:rPr>
          <w:color w:val="000000"/>
          <w:sz w:val="22"/>
          <w:szCs w:val="22"/>
        </w:rPr>
      </w:pPr>
      <w:r w:rsidDel="00000000" w:rsidR="00000000" w:rsidRPr="00000000">
        <w:rPr>
          <w:b w:val="1"/>
          <w:bCs w:val="1"/>
          <w:color w:val="000000"/>
          <w:sz w:val="22"/>
          <w:szCs w:val="22"/>
          <w:rtl w:val="0"/>
        </w:rPr>
        <w:t xml:space="preserve">1. Pom Poms</w:t>
      </w:r>
      <w:r w:rsidDel="00000000" w:rsidR="00000000" w:rsidRPr="00000000">
        <w:rPr>
          <w:color w:val="000000"/>
          <w:sz w:val="22"/>
          <w:szCs w:val="22"/>
          <w:rtl w:val="0"/>
        </w:rPr>
        <w:t xml:space="preserve">-Awarded to individual pupils for positive behaviour.</w:t>
      </w:r>
    </w:p>
    <w:p w:rsidR="00000000" w:rsidDel="00000000" w:rsidP="00000000" w:rsidRDefault="00000000" w:rsidRPr="00000000" w14:paraId="000000BB">
      <w:pPr>
        <w:spacing w:after="280" w:before="280" w:line="240" w:lineRule="auto"/>
        <w:rPr>
          <w:color w:val="000000"/>
          <w:sz w:val="22"/>
          <w:szCs w:val="22"/>
        </w:rPr>
      </w:pPr>
      <w:r w:rsidDel="00000000" w:rsidR="00000000" w:rsidRPr="00000000">
        <w:rPr>
          <w:b w:val="1"/>
          <w:bCs w:val="1"/>
          <w:color w:val="000000"/>
          <w:sz w:val="22"/>
          <w:szCs w:val="22"/>
          <w:rtl w:val="0"/>
        </w:rPr>
        <w:t xml:space="preserve">2. Weekly Lunchtime Nominations</w:t>
      </w:r>
      <w:r w:rsidDel="00000000" w:rsidR="00000000" w:rsidRPr="00000000">
        <w:rPr>
          <w:color w:val="000000"/>
          <w:sz w:val="22"/>
          <w:szCs w:val="22"/>
          <w:rtl w:val="0"/>
        </w:rPr>
        <w:t xml:space="preserve">- Each lunchtime teacher nominates one pupil per week.</w:t>
      </w:r>
    </w:p>
    <w:p w:rsidR="00000000" w:rsidDel="00000000" w:rsidP="00000000" w:rsidRDefault="00000000" w:rsidRPr="00000000" w14:paraId="000000BC">
      <w:pPr>
        <w:spacing w:after="280" w:before="280" w:line="240" w:lineRule="auto"/>
        <w:ind w:left="0" w:right="0" w:firstLine="0"/>
        <w:rPr>
          <w:color w:val="000000"/>
          <w:sz w:val="22"/>
          <w:szCs w:val="22"/>
        </w:rPr>
      </w:pPr>
      <w:r w:rsidDel="00000000" w:rsidR="00000000" w:rsidRPr="00000000">
        <w:rPr>
          <w:b w:val="1"/>
          <w:bCs w:val="1"/>
          <w:color w:val="000000"/>
          <w:sz w:val="22"/>
          <w:szCs w:val="22"/>
          <w:rtl w:val="0"/>
        </w:rPr>
        <w:t xml:space="preserve">3. Table of Awesomeness</w:t>
      </w:r>
      <w:r w:rsidDel="00000000" w:rsidR="00000000" w:rsidRPr="00000000">
        <w:rPr>
          <w:color w:val="000000"/>
          <w:sz w:val="22"/>
          <w:szCs w:val="22"/>
          <w:rtl w:val="0"/>
        </w:rPr>
        <w:t xml:space="preserve">- Each term, lunchtime staff nominate children who have shown consistent positive behaviour choices</w:t>
      </w:r>
    </w:p>
    <w:p w:rsidR="00000000" w:rsidDel="00000000" w:rsidP="00000000" w:rsidRDefault="00000000" w:rsidRPr="00000000" w14:paraId="000000BD">
      <w:pPr>
        <w:spacing w:after="280" w:before="280" w:line="240" w:lineRule="auto"/>
        <w:rPr>
          <w:b w:val="1"/>
          <w:bCs w:val="1"/>
          <w:color w:val="000000"/>
          <w:sz w:val="22"/>
          <w:szCs w:val="22"/>
        </w:rPr>
      </w:pPr>
      <w:r w:rsidDel="00000000" w:rsidR="00000000" w:rsidRPr="00000000">
        <w:rPr>
          <w:b w:val="1"/>
          <w:bCs w:val="1"/>
          <w:color w:val="000000"/>
          <w:sz w:val="22"/>
          <w:szCs w:val="22"/>
          <w:rtl w:val="0"/>
        </w:rPr>
        <w:t xml:space="preserve">Consequences for Unwanted Behaviour at Lunchtime:</w:t>
      </w:r>
    </w:p>
    <w:p w:rsidR="00000000" w:rsidDel="00000000" w:rsidP="00000000" w:rsidRDefault="00000000" w:rsidRPr="00000000" w14:paraId="000000BE">
      <w:pPr>
        <w:spacing w:after="280" w:before="280" w:line="240" w:lineRule="auto"/>
        <w:rPr>
          <w:color w:val="000000"/>
          <w:sz w:val="22"/>
          <w:szCs w:val="22"/>
        </w:rPr>
      </w:pPr>
      <w:r w:rsidDel="00000000" w:rsidR="00000000" w:rsidRPr="00000000">
        <w:rPr>
          <w:color w:val="000000"/>
          <w:sz w:val="22"/>
          <w:szCs w:val="22"/>
          <w:rtl w:val="0"/>
        </w:rPr>
        <w:t xml:space="preserve">There are </w:t>
      </w:r>
      <w:r w:rsidDel="00000000" w:rsidR="00000000" w:rsidRPr="00000000">
        <w:rPr>
          <w:b w:val="1"/>
          <w:bCs w:val="1"/>
          <w:color w:val="000000"/>
          <w:sz w:val="22"/>
          <w:szCs w:val="22"/>
          <w:rtl w:val="0"/>
        </w:rPr>
        <w:t xml:space="preserve">three clear steps</w:t>
      </w:r>
      <w:r w:rsidDel="00000000" w:rsidR="00000000" w:rsidRPr="00000000">
        <w:rPr>
          <w:color w:val="000000"/>
          <w:sz w:val="22"/>
          <w:szCs w:val="22"/>
          <w:rtl w:val="0"/>
        </w:rPr>
        <w:t xml:space="preserve"> to follow.</w:t>
      </w:r>
    </w:p>
    <w:p w:rsidR="00000000" w:rsidDel="00000000" w:rsidP="00000000" w:rsidRDefault="00000000" w:rsidRPr="00000000" w14:paraId="000000BF">
      <w:pPr>
        <w:spacing w:after="280" w:before="280" w:line="240" w:lineRule="auto"/>
        <w:rPr>
          <w:b w:val="1"/>
          <w:bCs w:val="1"/>
          <w:color w:val="000000"/>
          <w:sz w:val="22"/>
          <w:szCs w:val="22"/>
        </w:rPr>
      </w:pPr>
      <w:r w:rsidDel="00000000" w:rsidR="00000000" w:rsidRPr="00000000">
        <w:rPr>
          <w:b w:val="1"/>
          <w:bCs w:val="1"/>
          <w:color w:val="000000"/>
          <w:sz w:val="22"/>
          <w:szCs w:val="22"/>
          <w:rtl w:val="0"/>
        </w:rPr>
        <w:t xml:space="preserve">Step 1: </w:t>
      </w:r>
      <w:r w:rsidDel="00000000" w:rsidR="00000000" w:rsidRPr="00000000">
        <w:rPr>
          <w:color w:val="000000"/>
          <w:sz w:val="22"/>
          <w:szCs w:val="22"/>
          <w:rtl w:val="0"/>
        </w:rPr>
        <w:t xml:space="preserve">Quiet Word</w:t>
      </w:r>
      <w:r w:rsidDel="00000000" w:rsidR="00000000" w:rsidRPr="00000000">
        <w:rPr>
          <w:rtl w:val="0"/>
        </w:rPr>
      </w:r>
    </w:p>
    <w:p w:rsidR="00000000" w:rsidDel="00000000" w:rsidP="00000000" w:rsidRDefault="00000000" w:rsidRPr="00000000" w14:paraId="000000C0">
      <w:pPr>
        <w:spacing w:after="280" w:before="280" w:line="240" w:lineRule="auto"/>
        <w:ind w:left="0" w:firstLine="0"/>
        <w:rPr>
          <w:b w:val="1"/>
          <w:bCs w:val="1"/>
          <w:color w:val="000000"/>
          <w:sz w:val="22"/>
          <w:szCs w:val="22"/>
        </w:rPr>
      </w:pPr>
      <w:r w:rsidDel="00000000" w:rsidR="00000000" w:rsidRPr="00000000">
        <w:rPr>
          <w:b w:val="1"/>
          <w:bCs w:val="1"/>
          <w:color w:val="000000"/>
          <w:sz w:val="22"/>
          <w:szCs w:val="22"/>
          <w:rtl w:val="0"/>
        </w:rPr>
        <w:t xml:space="preserve">Step 2: </w:t>
      </w:r>
      <w:r w:rsidDel="00000000" w:rsidR="00000000" w:rsidRPr="00000000">
        <w:rPr>
          <w:color w:val="000000"/>
          <w:sz w:val="22"/>
          <w:szCs w:val="22"/>
          <w:rtl w:val="0"/>
        </w:rPr>
        <w:t xml:space="preserve">Two-Minute Reflection</w:t>
      </w:r>
      <w:r w:rsidDel="00000000" w:rsidR="00000000" w:rsidRPr="00000000">
        <w:rPr>
          <w:rtl w:val="0"/>
        </w:rPr>
      </w:r>
    </w:p>
    <w:p w:rsidR="00000000" w:rsidDel="00000000" w:rsidP="00000000" w:rsidRDefault="00000000" w:rsidRPr="00000000" w14:paraId="000000C1">
      <w:pPr>
        <w:spacing w:after="280" w:before="280" w:line="240" w:lineRule="auto"/>
        <w:rPr>
          <w:b w:val="1"/>
          <w:bCs w:val="1"/>
          <w:color w:val="000000"/>
          <w:sz w:val="22"/>
          <w:szCs w:val="22"/>
        </w:rPr>
      </w:pPr>
      <w:r w:rsidDel="00000000" w:rsidR="00000000" w:rsidRPr="00000000">
        <w:rPr>
          <w:b w:val="1"/>
          <w:bCs w:val="1"/>
          <w:color w:val="000000"/>
          <w:sz w:val="22"/>
          <w:szCs w:val="22"/>
          <w:rtl w:val="0"/>
        </w:rPr>
        <w:t xml:space="preserve">Step 3: </w:t>
      </w:r>
      <w:r w:rsidDel="00000000" w:rsidR="00000000" w:rsidRPr="00000000">
        <w:rPr>
          <w:color w:val="000000"/>
          <w:sz w:val="22"/>
          <w:szCs w:val="22"/>
          <w:rtl w:val="0"/>
        </w:rPr>
        <w:t xml:space="preserve">Referral to SLT member on lunch duty</w:t>
      </w:r>
      <w:r w:rsidDel="00000000" w:rsidR="00000000" w:rsidRPr="00000000">
        <w:rPr>
          <w:rtl w:val="0"/>
        </w:rPr>
      </w:r>
    </w:p>
    <w:p w:rsidR="00000000" w:rsidDel="00000000" w:rsidP="00000000" w:rsidRDefault="00000000" w:rsidRPr="00000000" w14:paraId="000000C2">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C3">
      <w:pPr>
        <w:ind w:left="0" w:firstLine="0"/>
        <w:rPr>
          <w:b w:val="1"/>
          <w:bCs w:val="1"/>
          <w:color w:val="000000"/>
          <w:sz w:val="22"/>
          <w:szCs w:val="22"/>
          <w:u w:val="single"/>
        </w:rPr>
      </w:pPr>
      <w:r w:rsidDel="00000000" w:rsidR="00000000" w:rsidRPr="00000000">
        <w:rPr>
          <w:b w:val="1"/>
          <w:bCs w:val="1"/>
          <w:color w:val="000000"/>
          <w:sz w:val="22"/>
          <w:szCs w:val="22"/>
          <w:u w:val="single"/>
          <w:rtl w:val="0"/>
        </w:rPr>
        <w:t xml:space="preserve">Behaviour out of school</w:t>
      </w:r>
    </w:p>
    <w:p w:rsidR="00000000" w:rsidDel="00000000" w:rsidP="00000000" w:rsidRDefault="00000000" w:rsidRPr="00000000" w14:paraId="000000C4">
      <w:pPr>
        <w:rPr>
          <w:color w:val="000000"/>
          <w:sz w:val="22"/>
          <w:szCs w:val="22"/>
        </w:rPr>
      </w:pPr>
      <w:r w:rsidDel="00000000" w:rsidR="00000000" w:rsidRPr="00000000">
        <w:rPr>
          <w:color w:val="000000"/>
          <w:sz w:val="22"/>
          <w:szCs w:val="22"/>
          <w:rtl w:val="0"/>
        </w:rPr>
        <w:t xml:space="preserve">Pupils are encouraged to follow the Ashbrook Way outside of school. If incidents are reported to school that have occurred outside of school, the school will do their best to support the pupils to repair through a restorative approach. Staff members will liaise with SLT to ensure the correct provision is in place to keep the pupils safe in and out of school. Parents will be informed if school are made aware of anything involving their child outside of school.  This includes behaviour taking place online, including through social media, messaging platforms, gaming platforms or other digital spaces, where the behaviour affects the wellbeing, safety or education of pupils or staff or has a significant impact on the school community.</w:t>
      </w:r>
    </w:p>
    <w:p w:rsidR="00000000" w:rsidDel="00000000" w:rsidP="00000000" w:rsidRDefault="00000000" w:rsidRPr="00000000" w14:paraId="000000C5">
      <w:pPr>
        <w:rPr>
          <w:color w:val="000000"/>
          <w:sz w:val="22"/>
          <w:szCs w:val="22"/>
        </w:rPr>
      </w:pPr>
      <w:r w:rsidDel="00000000" w:rsidR="00000000" w:rsidRPr="00000000">
        <w:rPr>
          <w:rtl w:val="0"/>
        </w:rPr>
      </w:r>
    </w:p>
    <w:p w:rsidR="00000000" w:rsidDel="00000000" w:rsidP="00000000" w:rsidRDefault="00000000" w:rsidRPr="00000000" w14:paraId="000000C6">
      <w:pPr>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0C7">
      <w:pPr>
        <w:rPr>
          <w:b w:val="1"/>
          <w:bCs w:val="1"/>
          <w:color w:val="000000"/>
          <w:sz w:val="22"/>
          <w:szCs w:val="22"/>
          <w:u w:val="single"/>
        </w:rPr>
      </w:pPr>
      <w:r w:rsidDel="00000000" w:rsidR="00000000" w:rsidRPr="00000000">
        <w:rPr>
          <w:b w:val="1"/>
          <w:bCs w:val="1"/>
          <w:color w:val="000000"/>
          <w:sz w:val="22"/>
          <w:szCs w:val="22"/>
          <w:u w:val="single"/>
          <w:rtl w:val="0"/>
        </w:rPr>
        <w:t xml:space="preserve">Child on child abuse</w:t>
      </w:r>
    </w:p>
    <w:p w:rsidR="00000000" w:rsidDel="00000000" w:rsidP="00000000" w:rsidRDefault="00000000" w:rsidRPr="00000000" w14:paraId="000000C8">
      <w:pPr>
        <w:rPr>
          <w:color w:val="000000"/>
          <w:sz w:val="22"/>
          <w:szCs w:val="22"/>
        </w:rPr>
      </w:pPr>
      <w:r w:rsidDel="00000000" w:rsidR="00000000" w:rsidRPr="00000000">
        <w:rPr>
          <w:color w:val="000000"/>
          <w:sz w:val="22"/>
          <w:szCs w:val="22"/>
          <w:rtl w:val="0"/>
        </w:rPr>
        <w:t xml:space="preserve">Child-on-child abuse is most likely to include, but may not be limited to: </w:t>
      </w:r>
    </w:p>
    <w:p w:rsidR="00000000" w:rsidDel="00000000" w:rsidP="00000000" w:rsidRDefault="00000000" w:rsidRPr="00000000" w14:paraId="000000C9">
      <w:pPr>
        <w:rPr>
          <w:color w:val="000000"/>
          <w:sz w:val="22"/>
          <w:szCs w:val="22"/>
        </w:rPr>
      </w:pPr>
      <w:r w:rsidDel="00000000" w:rsidR="00000000" w:rsidRPr="00000000">
        <w:rPr>
          <w:color w:val="000000"/>
          <w:sz w:val="22"/>
          <w:szCs w:val="22"/>
          <w:rtl w:val="0"/>
        </w:rPr>
        <w:t xml:space="preserve">• bullying (including cyberbullying, prejudice-based and discriminatory bullying) </w:t>
      </w:r>
    </w:p>
    <w:p w:rsidR="00000000" w:rsidDel="00000000" w:rsidP="00000000" w:rsidRDefault="00000000" w:rsidRPr="00000000" w14:paraId="000000CA">
      <w:pPr>
        <w:rPr>
          <w:color w:val="000000"/>
          <w:sz w:val="22"/>
          <w:szCs w:val="22"/>
        </w:rPr>
      </w:pPr>
      <w:r w:rsidDel="00000000" w:rsidR="00000000" w:rsidRPr="00000000">
        <w:rPr>
          <w:color w:val="000000"/>
          <w:sz w:val="22"/>
          <w:szCs w:val="22"/>
          <w:rtl w:val="0"/>
        </w:rPr>
        <w:t xml:space="preserve">• abuse in intimate personal relationships between children (sometimes known as ‘teenage relationship abuse’) </w:t>
      </w:r>
    </w:p>
    <w:p w:rsidR="00000000" w:rsidDel="00000000" w:rsidP="00000000" w:rsidRDefault="00000000" w:rsidRPr="00000000" w14:paraId="000000CB">
      <w:pPr>
        <w:rPr>
          <w:color w:val="000000"/>
          <w:sz w:val="22"/>
          <w:szCs w:val="22"/>
        </w:rPr>
      </w:pPr>
      <w:r w:rsidDel="00000000" w:rsidR="00000000" w:rsidRPr="00000000">
        <w:rPr>
          <w:color w:val="000000"/>
          <w:sz w:val="22"/>
          <w:szCs w:val="22"/>
          <w:rtl w:val="0"/>
        </w:rPr>
        <w:t xml:space="preserve">• physical abuse which can include hitting, kicking, shaking, biting, hair pulling, or otherwise causing physical harm</w:t>
      </w:r>
    </w:p>
    <w:p w:rsidR="00000000" w:rsidDel="00000000" w:rsidP="00000000" w:rsidRDefault="00000000" w:rsidRPr="00000000" w14:paraId="000000CC">
      <w:pPr>
        <w:rPr>
          <w:color w:val="000000"/>
          <w:sz w:val="22"/>
          <w:szCs w:val="22"/>
        </w:rPr>
      </w:pPr>
      <w:r w:rsidDel="00000000" w:rsidR="00000000" w:rsidRPr="00000000">
        <w:rPr>
          <w:color w:val="000000"/>
          <w:sz w:val="22"/>
          <w:szCs w:val="22"/>
          <w:rtl w:val="0"/>
        </w:rPr>
        <w:t xml:space="preserve">At Ashbrook these incidents are dealt with in the following ways (see also Anti-Bullying Policy):</w:t>
      </w:r>
    </w:p>
    <w:p w:rsidR="00000000" w:rsidDel="00000000" w:rsidP="00000000" w:rsidRDefault="00000000" w:rsidRPr="00000000" w14:paraId="000000CD">
      <w:pPr>
        <w:rPr>
          <w:color w:val="000000"/>
          <w:sz w:val="22"/>
          <w:szCs w:val="22"/>
        </w:rPr>
      </w:pPr>
      <w:r w:rsidDel="00000000" w:rsidR="00000000" w:rsidRPr="00000000">
        <w:rPr>
          <w:rtl w:val="0"/>
        </w:rPr>
      </w:r>
    </w:p>
    <w:p w:rsidR="00000000" w:rsidDel="00000000" w:rsidP="00000000" w:rsidRDefault="00000000" w:rsidRPr="00000000" w14:paraId="000000CE">
      <w:pPr>
        <w:rPr>
          <w:b w:val="1"/>
          <w:bCs w:val="1"/>
          <w:color w:val="000000"/>
          <w:sz w:val="22"/>
          <w:szCs w:val="22"/>
          <w:u w:val="single"/>
        </w:rPr>
      </w:pPr>
      <w:r w:rsidDel="00000000" w:rsidR="00000000" w:rsidRPr="00000000">
        <w:rPr>
          <w:b w:val="1"/>
          <w:bCs w:val="1"/>
          <w:color w:val="000000"/>
          <w:sz w:val="22"/>
          <w:szCs w:val="22"/>
          <w:u w:val="single"/>
          <w:rtl w:val="0"/>
        </w:rPr>
        <w:t xml:space="preserve">Hate Incidents </w:t>
      </w:r>
    </w:p>
    <w:p w:rsidR="00000000" w:rsidDel="00000000" w:rsidP="00000000" w:rsidRDefault="00000000" w:rsidRPr="00000000" w14:paraId="000000CF">
      <w:pPr>
        <w:rPr>
          <w:b w:val="1"/>
          <w:bCs w:val="1"/>
          <w:color w:val="000000"/>
          <w:sz w:val="22"/>
          <w:szCs w:val="22"/>
          <w:u w:val="single"/>
        </w:rPr>
      </w:pPr>
      <w:r w:rsidDel="00000000" w:rsidR="00000000" w:rsidRPr="00000000">
        <w:rPr>
          <w:color w:val="000000"/>
          <w:sz w:val="22"/>
          <w:szCs w:val="22"/>
          <w:rtl w:val="0"/>
        </w:rPr>
        <w:t xml:space="preserve">Any incident involving discriminatory or prejudicial behaviour relating to a protected characteristic under the Equality Act 2010 will be challenged, recorded and escalated in accordance with the school's Hate Incident procedures.</w:t>
      </w:r>
      <w:r w:rsidDel="00000000" w:rsidR="00000000" w:rsidRPr="00000000">
        <w:rPr>
          <w:rtl w:val="0"/>
        </w:rPr>
      </w:r>
    </w:p>
    <w:p w:rsidR="00000000" w:rsidDel="00000000" w:rsidP="00000000" w:rsidRDefault="00000000" w:rsidRPr="00000000" w14:paraId="000000D0">
      <w:pPr>
        <w:rPr>
          <w:color w:val="000000"/>
          <w:sz w:val="22"/>
          <w:szCs w:val="22"/>
        </w:rPr>
      </w:pPr>
      <w:r w:rsidDel="00000000" w:rsidR="00000000" w:rsidRPr="00000000">
        <w:rPr>
          <w:color w:val="000000"/>
          <w:sz w:val="22"/>
          <w:szCs w:val="22"/>
          <w:rtl w:val="0"/>
        </w:rPr>
        <w:t xml:space="preserve">Any Hate Incidents should be challenged at the time by the member of staff who is initially aware of the incident and recorded as a </w:t>
      </w:r>
      <w:r w:rsidDel="00000000" w:rsidR="00000000" w:rsidRPr="00000000">
        <w:rPr>
          <w:b w:val="1"/>
          <w:bCs w:val="1"/>
          <w:color w:val="000000"/>
          <w:sz w:val="22"/>
          <w:szCs w:val="22"/>
          <w:rtl w:val="0"/>
        </w:rPr>
        <w:t xml:space="preserve">HATE INCIDENT</w:t>
      </w:r>
      <w:r w:rsidDel="00000000" w:rsidR="00000000" w:rsidRPr="00000000">
        <w:rPr>
          <w:color w:val="000000"/>
          <w:sz w:val="22"/>
          <w:szCs w:val="22"/>
          <w:rtl w:val="0"/>
        </w:rPr>
        <w:t xml:space="preserve"> on Arbor, and SLT should be notified. See the </w:t>
      </w:r>
      <w:r w:rsidDel="00000000" w:rsidR="00000000" w:rsidRPr="00000000">
        <w:rPr>
          <w:b w:val="1"/>
          <w:bCs w:val="1"/>
          <w:color w:val="000000"/>
          <w:sz w:val="22"/>
          <w:szCs w:val="22"/>
          <w:rtl w:val="0"/>
        </w:rPr>
        <w:t xml:space="preserve">Hate Incident flowchart</w:t>
      </w:r>
      <w:r w:rsidDel="00000000" w:rsidR="00000000" w:rsidRPr="00000000">
        <w:rPr>
          <w:color w:val="000000"/>
          <w:sz w:val="22"/>
          <w:szCs w:val="22"/>
          <w:rtl w:val="0"/>
        </w:rPr>
        <w:t xml:space="preserve"> (appendix) for how to respond to incidents. </w:t>
      </w:r>
    </w:p>
    <w:p w:rsidR="00000000" w:rsidDel="00000000" w:rsidP="00000000" w:rsidRDefault="00000000" w:rsidRPr="00000000" w14:paraId="000000D1">
      <w:pPr>
        <w:rPr>
          <w:color w:val="000000"/>
          <w:sz w:val="22"/>
          <w:szCs w:val="22"/>
        </w:rPr>
      </w:pPr>
      <w:r w:rsidDel="00000000" w:rsidR="00000000" w:rsidRPr="00000000">
        <w:rPr>
          <w:rtl w:val="0"/>
        </w:rPr>
      </w:r>
    </w:p>
    <w:p w:rsidR="00000000" w:rsidDel="00000000" w:rsidP="00000000" w:rsidRDefault="00000000" w:rsidRPr="00000000" w14:paraId="000000D2">
      <w:pPr>
        <w:rPr>
          <w:b w:val="1"/>
          <w:bCs w:val="1"/>
          <w:color w:val="000000"/>
          <w:sz w:val="22"/>
          <w:szCs w:val="22"/>
          <w:highlight w:val="yellow"/>
          <w:u w:val="single"/>
        </w:rPr>
      </w:pPr>
      <w:r w:rsidDel="00000000" w:rsidR="00000000" w:rsidRPr="00000000">
        <w:rPr>
          <w:b w:val="1"/>
          <w:bCs w:val="1"/>
          <w:color w:val="000000"/>
          <w:sz w:val="22"/>
          <w:szCs w:val="22"/>
          <w:u w:val="single"/>
          <w:rtl w:val="0"/>
        </w:rPr>
        <w:t xml:space="preserve">Bullying Incidents</w:t>
      </w:r>
      <w:r w:rsidDel="00000000" w:rsidR="00000000" w:rsidRPr="00000000">
        <w:rPr>
          <w:rtl w:val="0"/>
        </w:rPr>
      </w:r>
    </w:p>
    <w:p w:rsidR="00000000" w:rsidDel="00000000" w:rsidP="00000000" w:rsidRDefault="00000000" w:rsidRPr="00000000" w14:paraId="000000D3">
      <w:pPr>
        <w:rPr>
          <w:color w:val="000000"/>
          <w:sz w:val="22"/>
          <w:szCs w:val="22"/>
        </w:rPr>
      </w:pPr>
      <w:r w:rsidDel="00000000" w:rsidR="00000000" w:rsidRPr="00000000">
        <w:rPr>
          <w:color w:val="000000"/>
          <w:sz w:val="22"/>
          <w:szCs w:val="22"/>
          <w:rtl w:val="0"/>
        </w:rPr>
        <w:t xml:space="preserve">Any incidents which may be classed as bullying, should be recorded as a </w:t>
      </w:r>
      <w:r w:rsidDel="00000000" w:rsidR="00000000" w:rsidRPr="00000000">
        <w:rPr>
          <w:b w:val="1"/>
          <w:bCs w:val="1"/>
          <w:color w:val="000000"/>
          <w:sz w:val="22"/>
          <w:szCs w:val="22"/>
          <w:rtl w:val="0"/>
        </w:rPr>
        <w:t xml:space="preserve">BULLYING INCIDENT </w:t>
      </w:r>
      <w:r w:rsidDel="00000000" w:rsidR="00000000" w:rsidRPr="00000000">
        <w:rPr>
          <w:color w:val="000000"/>
          <w:sz w:val="22"/>
          <w:szCs w:val="22"/>
          <w:rtl w:val="0"/>
        </w:rPr>
        <w:t xml:space="preserve">on Arbour and SLT should be notified. See the Bullying incident </w:t>
      </w:r>
      <w:r w:rsidDel="00000000" w:rsidR="00000000" w:rsidRPr="00000000">
        <w:rPr>
          <w:b w:val="1"/>
          <w:bCs w:val="1"/>
          <w:color w:val="000000"/>
          <w:sz w:val="22"/>
          <w:szCs w:val="22"/>
          <w:rtl w:val="0"/>
        </w:rPr>
        <w:t xml:space="preserve">flowchart (appendix)</w:t>
      </w:r>
      <w:r w:rsidDel="00000000" w:rsidR="00000000" w:rsidRPr="00000000">
        <w:rPr>
          <w:color w:val="000000"/>
          <w:sz w:val="22"/>
          <w:szCs w:val="22"/>
          <w:rtl w:val="0"/>
        </w:rPr>
        <w:t xml:space="preserve"> for how to respond to incidents. See also Anti-Bullying Policy.</w:t>
      </w:r>
    </w:p>
    <w:p w:rsidR="00000000" w:rsidDel="00000000" w:rsidP="00000000" w:rsidRDefault="00000000" w:rsidRPr="00000000" w14:paraId="000000D4">
      <w:pPr>
        <w:rPr>
          <w:color w:val="000000"/>
          <w:sz w:val="22"/>
          <w:szCs w:val="22"/>
        </w:rPr>
      </w:pPr>
      <w:r w:rsidDel="00000000" w:rsidR="00000000" w:rsidRPr="00000000">
        <w:rPr>
          <w:rtl w:val="0"/>
        </w:rPr>
      </w:r>
    </w:p>
    <w:p w:rsidR="00000000" w:rsidDel="00000000" w:rsidP="00000000" w:rsidRDefault="00000000" w:rsidRPr="00000000" w14:paraId="000000D5">
      <w:pPr>
        <w:rPr>
          <w:b w:val="1"/>
          <w:bCs w:val="1"/>
          <w:color w:val="000000"/>
          <w:sz w:val="22"/>
          <w:szCs w:val="22"/>
          <w:u w:val="single"/>
        </w:rPr>
      </w:pPr>
      <w:r w:rsidDel="00000000" w:rsidR="00000000" w:rsidRPr="00000000">
        <w:rPr>
          <w:b w:val="1"/>
          <w:bCs w:val="1"/>
          <w:color w:val="000000"/>
          <w:sz w:val="22"/>
          <w:szCs w:val="22"/>
          <w:u w:val="single"/>
          <w:rtl w:val="0"/>
        </w:rPr>
        <w:t xml:space="preserve">Sexual Violence and Sexual Harassment</w:t>
      </w:r>
    </w:p>
    <w:p w:rsidR="00000000" w:rsidDel="00000000" w:rsidP="00000000" w:rsidRDefault="00000000" w:rsidRPr="00000000" w14:paraId="000000D6">
      <w:pPr>
        <w:rPr>
          <w:color w:val="000000"/>
          <w:sz w:val="22"/>
          <w:szCs w:val="22"/>
        </w:rPr>
      </w:pPr>
      <w:r w:rsidDel="00000000" w:rsidR="00000000" w:rsidRPr="00000000">
        <w:rPr>
          <w:color w:val="000000"/>
          <w:sz w:val="22"/>
          <w:szCs w:val="22"/>
          <w:rtl w:val="0"/>
        </w:rPr>
        <w:t xml:space="preserve">Any incidents which may be classed as sexual violence or harassment should be recorded as a </w:t>
      </w:r>
      <w:r w:rsidDel="00000000" w:rsidR="00000000" w:rsidRPr="00000000">
        <w:rPr>
          <w:b w:val="1"/>
          <w:bCs w:val="1"/>
          <w:color w:val="000000"/>
          <w:sz w:val="22"/>
          <w:szCs w:val="22"/>
          <w:rtl w:val="0"/>
        </w:rPr>
        <w:t xml:space="preserve">SEXUAL VIOLENCE/HARASSMENT </w:t>
      </w:r>
      <w:r w:rsidDel="00000000" w:rsidR="00000000" w:rsidRPr="00000000">
        <w:rPr>
          <w:color w:val="000000"/>
          <w:sz w:val="22"/>
          <w:szCs w:val="22"/>
          <w:rtl w:val="0"/>
        </w:rPr>
        <w:t xml:space="preserve">incident on Arbour and reported on MyConcern. SLT and the DSL team will meet to discuss the incident, plan support and intervention for the victim and perpetrator and inform parents. A key part of decision making process will be what the victim would like to happen.</w:t>
      </w:r>
    </w:p>
    <w:p w:rsidR="00000000" w:rsidDel="00000000" w:rsidP="00000000" w:rsidRDefault="00000000" w:rsidRPr="00000000" w14:paraId="000000D7">
      <w:pPr>
        <w:rPr>
          <w:color w:val="000000"/>
          <w:sz w:val="22"/>
          <w:szCs w:val="22"/>
        </w:rPr>
      </w:pPr>
      <w:r w:rsidDel="00000000" w:rsidR="00000000" w:rsidRPr="00000000">
        <w:rPr>
          <w:rtl w:val="0"/>
        </w:rPr>
      </w:r>
    </w:p>
    <w:p w:rsidR="00000000" w:rsidDel="00000000" w:rsidP="00000000" w:rsidRDefault="00000000" w:rsidRPr="00000000" w14:paraId="000000D8">
      <w:pPr>
        <w:rPr>
          <w:b w:val="1"/>
          <w:bCs w:val="1"/>
          <w:color w:val="000000"/>
          <w:sz w:val="22"/>
          <w:szCs w:val="22"/>
          <w:u w:val="single"/>
        </w:rPr>
      </w:pPr>
      <w:r w:rsidDel="00000000" w:rsidR="00000000" w:rsidRPr="00000000">
        <w:rPr>
          <w:b w:val="1"/>
          <w:bCs w:val="1"/>
          <w:color w:val="000000"/>
          <w:sz w:val="22"/>
          <w:szCs w:val="22"/>
          <w:u w:val="single"/>
          <w:rtl w:val="0"/>
        </w:rPr>
        <w:t xml:space="preserve">Restrictive Physical Intervention (RPI) and use of Seclusion</w:t>
      </w:r>
    </w:p>
    <w:p w:rsidR="00000000" w:rsidDel="00000000" w:rsidP="00000000" w:rsidRDefault="00000000" w:rsidRPr="00000000" w14:paraId="000000D9">
      <w:pPr>
        <w:rPr>
          <w:b w:val="1"/>
          <w:bCs w:val="1"/>
          <w:color w:val="000000"/>
          <w:sz w:val="22"/>
          <w:szCs w:val="22"/>
        </w:rPr>
      </w:pPr>
      <w:r w:rsidDel="00000000" w:rsidR="00000000" w:rsidRPr="00000000">
        <w:rPr>
          <w:rtl w:val="0"/>
        </w:rPr>
      </w:r>
    </w:p>
    <w:p w:rsidR="00000000" w:rsidDel="00000000" w:rsidP="00000000" w:rsidRDefault="00000000" w:rsidRPr="00000000" w14:paraId="000000DA">
      <w:pPr>
        <w:rPr>
          <w:b w:val="1"/>
          <w:bCs w:val="1"/>
          <w:color w:val="000000"/>
          <w:sz w:val="22"/>
          <w:szCs w:val="22"/>
        </w:rPr>
      </w:pPr>
      <w:r w:rsidDel="00000000" w:rsidR="00000000" w:rsidRPr="00000000">
        <w:rPr>
          <w:color w:val="000000"/>
          <w:sz w:val="22"/>
          <w:szCs w:val="22"/>
          <w:rtl w:val="0"/>
        </w:rPr>
        <w:t xml:space="preserve">In line with the Department for Education guidance </w:t>
      </w:r>
      <w:r w:rsidDel="00000000" w:rsidR="00000000" w:rsidRPr="00000000">
        <w:rPr>
          <w:i w:val="1"/>
          <w:iCs w:val="1"/>
          <w:color w:val="000000"/>
          <w:sz w:val="22"/>
          <w:szCs w:val="22"/>
          <w:rtl w:val="0"/>
        </w:rPr>
        <w:t xml:space="preserve">“Restrictive interventions, including the use of reasonable force, in schools”</w:t>
      </w:r>
      <w:r w:rsidDel="00000000" w:rsidR="00000000" w:rsidRPr="00000000">
        <w:rPr>
          <w:color w:val="000000"/>
          <w:sz w:val="22"/>
          <w:szCs w:val="22"/>
          <w:rtl w:val="0"/>
        </w:rPr>
        <w:t xml:space="preserve"> (effective 1 April 2026), Ashbrook Junior School will:</w:t>
      </w:r>
      <w:r w:rsidDel="00000000" w:rsidR="00000000" w:rsidRPr="00000000">
        <w:rPr>
          <w:rtl w:val="0"/>
        </w:rPr>
      </w:r>
    </w:p>
    <w:p w:rsidR="00000000" w:rsidDel="00000000" w:rsidP="00000000" w:rsidRDefault="00000000" w:rsidRPr="00000000" w14:paraId="000000DB">
      <w:pPr>
        <w:numPr>
          <w:ilvl w:val="0"/>
          <w:numId w:val="4"/>
        </w:numPr>
        <w:spacing w:after="0" w:before="280" w:line="240" w:lineRule="auto"/>
        <w:ind w:left="720" w:right="0" w:hanging="360"/>
        <w:rPr>
          <w:color w:val="000000"/>
        </w:rPr>
      </w:pPr>
      <w:r w:rsidDel="00000000" w:rsidR="00000000" w:rsidRPr="00000000">
        <w:rPr>
          <w:color w:val="000000"/>
          <w:sz w:val="22"/>
          <w:szCs w:val="22"/>
          <w:rtl w:val="0"/>
        </w:rPr>
        <w:t xml:space="preserve">Record </w:t>
      </w:r>
      <w:r w:rsidDel="00000000" w:rsidR="00000000" w:rsidRPr="00000000">
        <w:rPr>
          <w:b w:val="1"/>
          <w:bCs w:val="1"/>
          <w:color w:val="000000"/>
          <w:sz w:val="22"/>
          <w:szCs w:val="22"/>
          <w:rtl w:val="0"/>
        </w:rPr>
        <w:t xml:space="preserve">all incidents of Restrictive Physical Intervention (RPI)</w:t>
      </w:r>
      <w:r w:rsidDel="00000000" w:rsidR="00000000" w:rsidRPr="00000000">
        <w:rPr>
          <w:color w:val="000000"/>
          <w:sz w:val="22"/>
          <w:szCs w:val="22"/>
          <w:rtl w:val="0"/>
        </w:rPr>
        <w:t xml:space="preserve"> and </w:t>
      </w:r>
      <w:r w:rsidDel="00000000" w:rsidR="00000000" w:rsidRPr="00000000">
        <w:rPr>
          <w:b w:val="1"/>
          <w:bCs w:val="1"/>
          <w:color w:val="000000"/>
          <w:sz w:val="22"/>
          <w:szCs w:val="22"/>
          <w:rtl w:val="0"/>
        </w:rPr>
        <w:t xml:space="preserve">any use of seclusion</w:t>
      </w:r>
      <w:r w:rsidDel="00000000" w:rsidR="00000000" w:rsidRPr="00000000">
        <w:rPr>
          <w:color w:val="000000"/>
          <w:sz w:val="22"/>
          <w:szCs w:val="22"/>
          <w:rtl w:val="0"/>
        </w:rPr>
        <w:t xml:space="preserve"> on the same day they occur. </w:t>
      </w:r>
    </w:p>
    <w:p w:rsidR="00000000" w:rsidDel="00000000" w:rsidP="00000000" w:rsidRDefault="00000000" w:rsidRPr="00000000" w14:paraId="000000DC">
      <w:pPr>
        <w:numPr>
          <w:ilvl w:val="0"/>
          <w:numId w:val="4"/>
        </w:numPr>
        <w:spacing w:after="0" w:before="0" w:line="240" w:lineRule="auto"/>
        <w:ind w:left="720" w:right="0" w:hanging="360"/>
        <w:rPr>
          <w:color w:val="000000"/>
        </w:rPr>
      </w:pPr>
      <w:r w:rsidDel="00000000" w:rsidR="00000000" w:rsidRPr="00000000">
        <w:rPr>
          <w:color w:val="000000"/>
          <w:sz w:val="22"/>
          <w:szCs w:val="22"/>
          <w:rtl w:val="0"/>
        </w:rPr>
        <w:t xml:space="preserve">Provide </w:t>
      </w:r>
      <w:r w:rsidDel="00000000" w:rsidR="00000000" w:rsidRPr="00000000">
        <w:rPr>
          <w:b w:val="1"/>
          <w:bCs w:val="1"/>
          <w:color w:val="000000"/>
          <w:sz w:val="22"/>
          <w:szCs w:val="22"/>
          <w:rtl w:val="0"/>
        </w:rPr>
        <w:t xml:space="preserve">written notification to parents/carers on the same day</w:t>
      </w:r>
      <w:r w:rsidDel="00000000" w:rsidR="00000000" w:rsidRPr="00000000">
        <w:rPr>
          <w:color w:val="000000"/>
          <w:sz w:val="22"/>
          <w:szCs w:val="22"/>
          <w:rtl w:val="0"/>
        </w:rPr>
        <w:t xml:space="preserve"> as the incident. </w:t>
      </w:r>
    </w:p>
    <w:p w:rsidR="00000000" w:rsidDel="00000000" w:rsidP="00000000" w:rsidRDefault="00000000" w:rsidRPr="00000000" w14:paraId="000000DD">
      <w:pPr>
        <w:numPr>
          <w:ilvl w:val="0"/>
          <w:numId w:val="4"/>
        </w:numPr>
        <w:spacing w:after="0" w:before="0" w:line="240" w:lineRule="auto"/>
        <w:ind w:left="720" w:right="0" w:hanging="360"/>
        <w:rPr>
          <w:color w:val="000000"/>
        </w:rPr>
      </w:pPr>
      <w:r w:rsidDel="00000000" w:rsidR="00000000" w:rsidRPr="00000000">
        <w:rPr>
          <w:color w:val="000000"/>
          <w:sz w:val="22"/>
          <w:szCs w:val="22"/>
          <w:rtl w:val="0"/>
        </w:rPr>
        <w:t xml:space="preserve">Ensure that a </w:t>
      </w:r>
      <w:r w:rsidDel="00000000" w:rsidR="00000000" w:rsidRPr="00000000">
        <w:rPr>
          <w:b w:val="1"/>
          <w:bCs w:val="1"/>
          <w:color w:val="000000"/>
          <w:sz w:val="22"/>
          <w:szCs w:val="22"/>
          <w:rtl w:val="0"/>
        </w:rPr>
        <w:t xml:space="preserve">verbal conversation</w:t>
      </w:r>
      <w:r w:rsidDel="00000000" w:rsidR="00000000" w:rsidRPr="00000000">
        <w:rPr>
          <w:color w:val="000000"/>
          <w:sz w:val="22"/>
          <w:szCs w:val="22"/>
          <w:rtl w:val="0"/>
        </w:rPr>
        <w:t xml:space="preserve"> with parents/carers takes place either before, or at the time of, issuing the written report. </w:t>
      </w:r>
    </w:p>
    <w:p w:rsidR="00000000" w:rsidDel="00000000" w:rsidP="00000000" w:rsidRDefault="00000000" w:rsidRPr="00000000" w14:paraId="000000DE">
      <w:pPr>
        <w:numPr>
          <w:ilvl w:val="0"/>
          <w:numId w:val="4"/>
        </w:numPr>
        <w:spacing w:after="0" w:before="0" w:line="240" w:lineRule="auto"/>
        <w:ind w:left="720" w:right="0" w:hanging="360"/>
        <w:rPr>
          <w:color w:val="000000"/>
        </w:rPr>
      </w:pPr>
      <w:r w:rsidDel="00000000" w:rsidR="00000000" w:rsidRPr="00000000">
        <w:rPr>
          <w:color w:val="000000"/>
          <w:sz w:val="22"/>
          <w:szCs w:val="22"/>
          <w:rtl w:val="0"/>
        </w:rPr>
        <w:t xml:space="preserve">Maintain systems and templates that include all </w:t>
      </w:r>
      <w:r w:rsidDel="00000000" w:rsidR="00000000" w:rsidRPr="00000000">
        <w:rPr>
          <w:b w:val="1"/>
          <w:bCs w:val="1"/>
          <w:color w:val="000000"/>
          <w:sz w:val="22"/>
          <w:szCs w:val="22"/>
          <w:rtl w:val="0"/>
        </w:rPr>
        <w:t xml:space="preserve">statutorily required information</w:t>
      </w:r>
      <w:r w:rsidDel="00000000" w:rsidR="00000000" w:rsidRPr="00000000">
        <w:rPr>
          <w:color w:val="000000"/>
          <w:sz w:val="22"/>
          <w:szCs w:val="22"/>
          <w:rtl w:val="0"/>
        </w:rPr>
        <w:t xml:space="preserve">. </w:t>
      </w:r>
    </w:p>
    <w:p w:rsidR="00000000" w:rsidDel="00000000" w:rsidP="00000000" w:rsidRDefault="00000000" w:rsidRPr="00000000" w14:paraId="000000DF">
      <w:pPr>
        <w:numPr>
          <w:ilvl w:val="0"/>
          <w:numId w:val="4"/>
        </w:numPr>
        <w:spacing w:after="280" w:before="0" w:line="240" w:lineRule="auto"/>
        <w:ind w:left="720" w:right="0" w:hanging="360"/>
        <w:rPr>
          <w:color w:val="000000"/>
        </w:rPr>
      </w:pPr>
      <w:r w:rsidDel="00000000" w:rsidR="00000000" w:rsidRPr="00000000">
        <w:rPr>
          <w:color w:val="000000"/>
          <w:sz w:val="22"/>
          <w:szCs w:val="22"/>
          <w:rtl w:val="0"/>
        </w:rPr>
        <w:t xml:space="preserve">Ensure all staff are </w:t>
      </w:r>
      <w:r w:rsidDel="00000000" w:rsidR="00000000" w:rsidRPr="00000000">
        <w:rPr>
          <w:b w:val="1"/>
          <w:bCs w:val="1"/>
          <w:color w:val="000000"/>
          <w:sz w:val="22"/>
          <w:szCs w:val="22"/>
          <w:rtl w:val="0"/>
        </w:rPr>
        <w:t xml:space="preserve">trained and clear</w:t>
      </w:r>
      <w:r w:rsidDel="00000000" w:rsidR="00000000" w:rsidRPr="00000000">
        <w:rPr>
          <w:color w:val="000000"/>
          <w:sz w:val="22"/>
          <w:szCs w:val="22"/>
          <w:rtl w:val="0"/>
        </w:rPr>
        <w:t xml:space="preserve"> about the definitions, thresholds, and procedures relating to RPI and seclusion.</w:t>
      </w:r>
    </w:p>
    <w:p w:rsidR="00000000" w:rsidDel="00000000" w:rsidP="00000000" w:rsidRDefault="00000000" w:rsidRPr="00000000" w14:paraId="000000E0">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RPI and seclusion are separate interventions:</w:t>
      </w:r>
    </w:p>
    <w:p w:rsidR="00000000" w:rsidDel="00000000" w:rsidP="00000000" w:rsidRDefault="00000000" w:rsidRPr="00000000" w14:paraId="000000E1">
      <w:pPr>
        <w:numPr>
          <w:ilvl w:val="0"/>
          <w:numId w:val="5"/>
        </w:numPr>
        <w:spacing w:after="0" w:before="280" w:line="240" w:lineRule="auto"/>
        <w:ind w:left="720" w:right="0" w:hanging="360"/>
        <w:rPr>
          <w:color w:val="000000"/>
        </w:rPr>
      </w:pPr>
      <w:r w:rsidDel="00000000" w:rsidR="00000000" w:rsidRPr="00000000">
        <w:rPr>
          <w:b w:val="1"/>
          <w:bCs w:val="1"/>
          <w:color w:val="000000"/>
          <w:sz w:val="22"/>
          <w:szCs w:val="22"/>
          <w:rtl w:val="0"/>
        </w:rPr>
        <w:t xml:space="preserve">RPI</w:t>
      </w:r>
      <w:r w:rsidDel="00000000" w:rsidR="00000000" w:rsidRPr="00000000">
        <w:rPr>
          <w:color w:val="000000"/>
          <w:sz w:val="22"/>
          <w:szCs w:val="22"/>
          <w:rtl w:val="0"/>
        </w:rPr>
        <w:t xml:space="preserve"> involves </w:t>
      </w:r>
      <w:r w:rsidDel="00000000" w:rsidR="00000000" w:rsidRPr="00000000">
        <w:rPr>
          <w:i w:val="1"/>
          <w:iCs w:val="1"/>
          <w:color w:val="000000"/>
          <w:sz w:val="22"/>
          <w:szCs w:val="22"/>
          <w:rtl w:val="0"/>
        </w:rPr>
        <w:t xml:space="preserve">physical contact</w:t>
      </w:r>
      <w:r w:rsidDel="00000000" w:rsidR="00000000" w:rsidRPr="00000000">
        <w:rPr>
          <w:color w:val="000000"/>
          <w:sz w:val="22"/>
          <w:szCs w:val="22"/>
          <w:rtl w:val="0"/>
        </w:rPr>
        <w:t xml:space="preserve"> to manage risk </w:t>
      </w:r>
    </w:p>
    <w:p w:rsidR="00000000" w:rsidDel="00000000" w:rsidP="00000000" w:rsidRDefault="00000000" w:rsidRPr="00000000" w14:paraId="000000E2">
      <w:pPr>
        <w:numPr>
          <w:ilvl w:val="0"/>
          <w:numId w:val="5"/>
        </w:numPr>
        <w:spacing w:after="280" w:before="0" w:line="240" w:lineRule="auto"/>
        <w:ind w:left="720" w:right="0" w:hanging="360"/>
        <w:rPr>
          <w:color w:val="000000"/>
        </w:rPr>
      </w:pPr>
      <w:r w:rsidDel="00000000" w:rsidR="00000000" w:rsidRPr="00000000">
        <w:rPr>
          <w:b w:val="1"/>
          <w:bCs w:val="1"/>
          <w:color w:val="000000"/>
          <w:sz w:val="22"/>
          <w:szCs w:val="22"/>
          <w:rtl w:val="0"/>
        </w:rPr>
        <w:t xml:space="preserve">Seclusion</w:t>
      </w:r>
      <w:r w:rsidDel="00000000" w:rsidR="00000000" w:rsidRPr="00000000">
        <w:rPr>
          <w:color w:val="000000"/>
          <w:sz w:val="22"/>
          <w:szCs w:val="22"/>
          <w:rtl w:val="0"/>
        </w:rPr>
        <w:t xml:space="preserve"> involves </w:t>
      </w:r>
      <w:r w:rsidDel="00000000" w:rsidR="00000000" w:rsidRPr="00000000">
        <w:rPr>
          <w:i w:val="1"/>
          <w:iCs w:val="1"/>
          <w:color w:val="000000"/>
          <w:sz w:val="22"/>
          <w:szCs w:val="22"/>
          <w:rtl w:val="0"/>
        </w:rPr>
        <w:t xml:space="preserve">restricting a pupil’s freedom of movement by isolating them</w:t>
      </w:r>
      <w:r w:rsidDel="00000000" w:rsidR="00000000" w:rsidRPr="00000000">
        <w:rPr>
          <w:color w:val="000000"/>
          <w:sz w:val="22"/>
          <w:szCs w:val="22"/>
          <w:rtl w:val="0"/>
        </w:rPr>
        <w:t xml:space="preserve"> </w:t>
      </w:r>
    </w:p>
    <w:p w:rsidR="00000000" w:rsidDel="00000000" w:rsidP="00000000" w:rsidRDefault="00000000" w:rsidRPr="00000000" w14:paraId="000000E3">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They will be recorded and reported separately, even if used within the same incident.</w:t>
      </w:r>
    </w:p>
    <w:p w:rsidR="00000000" w:rsidDel="00000000" w:rsidP="00000000" w:rsidRDefault="00000000" w:rsidRPr="00000000" w14:paraId="000000E4">
      <w:pPr>
        <w:rPr>
          <w:b w:val="1"/>
          <w:bCs w:val="1"/>
          <w:color w:val="000000"/>
          <w:sz w:val="22"/>
          <w:szCs w:val="22"/>
        </w:rPr>
      </w:pPr>
      <w:r w:rsidDel="00000000" w:rsidR="00000000" w:rsidRPr="00000000">
        <w:rPr>
          <w:rtl w:val="0"/>
        </w:rPr>
      </w:r>
    </w:p>
    <w:p w:rsidR="00000000" w:rsidDel="00000000" w:rsidP="00000000" w:rsidRDefault="00000000" w:rsidRPr="00000000" w14:paraId="000000E5">
      <w:pPr>
        <w:rPr>
          <w:b w:val="1"/>
          <w:bCs w:val="1"/>
          <w:color w:val="000000"/>
          <w:sz w:val="22"/>
          <w:szCs w:val="22"/>
          <w:u w:val="single"/>
        </w:rPr>
      </w:pPr>
      <w:r w:rsidDel="00000000" w:rsidR="00000000" w:rsidRPr="00000000">
        <w:rPr>
          <w:b w:val="1"/>
          <w:bCs w:val="1"/>
          <w:color w:val="000000"/>
          <w:sz w:val="22"/>
          <w:szCs w:val="22"/>
          <w:u w:val="single"/>
          <w:rtl w:val="0"/>
        </w:rPr>
        <w:t xml:space="preserve">Restrictive Physical Intervention (RPI)  </w:t>
      </w:r>
    </w:p>
    <w:p w:rsidR="00000000" w:rsidDel="00000000" w:rsidP="00000000" w:rsidRDefault="00000000" w:rsidRPr="00000000" w14:paraId="000000E6">
      <w:pPr>
        <w:rPr>
          <w:b w:val="1"/>
          <w:bCs w:val="1"/>
          <w:color w:val="000000"/>
          <w:sz w:val="22"/>
          <w:szCs w:val="22"/>
        </w:rPr>
      </w:pPr>
      <w:r w:rsidDel="00000000" w:rsidR="00000000" w:rsidRPr="00000000">
        <w:rPr>
          <w:b w:val="1"/>
          <w:bCs w:val="1"/>
          <w:color w:val="000000"/>
          <w:sz w:val="22"/>
          <w:szCs w:val="22"/>
          <w:rtl w:val="0"/>
        </w:rPr>
        <w:t xml:space="preserve">Definition:</w:t>
      </w:r>
    </w:p>
    <w:p w:rsidR="00000000" w:rsidDel="00000000" w:rsidP="00000000" w:rsidRDefault="00000000" w:rsidRPr="00000000" w14:paraId="000000E7">
      <w:pPr>
        <w:rPr>
          <w:b w:val="1"/>
          <w:bCs w:val="1"/>
          <w:color w:val="000000"/>
          <w:sz w:val="22"/>
          <w:szCs w:val="22"/>
        </w:rPr>
      </w:pPr>
      <w:r w:rsidDel="00000000" w:rsidR="00000000" w:rsidRPr="00000000">
        <w:rPr>
          <w:i w:val="1"/>
          <w:iCs w:val="1"/>
          <w:sz w:val="22"/>
          <w:szCs w:val="22"/>
          <w:rtl w:val="0"/>
        </w:rPr>
        <w:t xml:space="preserve">Any use of physical force to prevent a pupil from harming themselves or others, damaging property, or causing serious disruption.</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4"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may include:</w:t>
      </w:r>
    </w:p>
    <w:p w:rsidR="00000000" w:rsidDel="00000000" w:rsidP="00000000" w:rsidRDefault="00000000" w:rsidRPr="00000000" w14:paraId="000000E9">
      <w:pPr>
        <w:numPr>
          <w:ilvl w:val="0"/>
          <w:numId w:val="2"/>
        </w:numPr>
        <w:spacing w:after="0" w:before="280" w:line="240" w:lineRule="auto"/>
        <w:ind w:left="720" w:right="0" w:hanging="360"/>
        <w:rPr>
          <w:color w:val="000000"/>
        </w:rPr>
      </w:pPr>
      <w:r w:rsidDel="00000000" w:rsidR="00000000" w:rsidRPr="00000000">
        <w:rPr>
          <w:color w:val="000000"/>
          <w:sz w:val="22"/>
          <w:szCs w:val="22"/>
          <w:rtl w:val="0"/>
        </w:rPr>
        <w:t xml:space="preserve">Guiding or escorting a pupil using reasonable force </w:t>
      </w:r>
    </w:p>
    <w:p w:rsidR="00000000" w:rsidDel="00000000" w:rsidP="00000000" w:rsidRDefault="00000000" w:rsidRPr="00000000" w14:paraId="000000EA">
      <w:pPr>
        <w:numPr>
          <w:ilvl w:val="0"/>
          <w:numId w:val="2"/>
        </w:numPr>
        <w:spacing w:after="0" w:before="0" w:line="240" w:lineRule="auto"/>
        <w:ind w:left="720" w:right="0" w:hanging="360"/>
        <w:rPr>
          <w:color w:val="000000"/>
        </w:rPr>
      </w:pPr>
      <w:r w:rsidDel="00000000" w:rsidR="00000000" w:rsidRPr="00000000">
        <w:rPr>
          <w:color w:val="000000"/>
          <w:sz w:val="22"/>
          <w:szCs w:val="22"/>
          <w:rtl w:val="0"/>
        </w:rPr>
        <w:t xml:space="preserve">Holding a pupil to restrict movement </w:t>
      </w:r>
    </w:p>
    <w:p w:rsidR="00000000" w:rsidDel="00000000" w:rsidP="00000000" w:rsidRDefault="00000000" w:rsidRPr="00000000" w14:paraId="000000EB">
      <w:pPr>
        <w:numPr>
          <w:ilvl w:val="0"/>
          <w:numId w:val="2"/>
        </w:numPr>
        <w:spacing w:after="280" w:before="0" w:line="240" w:lineRule="auto"/>
        <w:ind w:left="720" w:right="0" w:hanging="360"/>
        <w:rPr>
          <w:color w:val="000000"/>
        </w:rPr>
      </w:pPr>
      <w:r w:rsidDel="00000000" w:rsidR="00000000" w:rsidRPr="00000000">
        <w:rPr>
          <w:color w:val="000000"/>
          <w:sz w:val="22"/>
          <w:szCs w:val="22"/>
          <w:rtl w:val="0"/>
        </w:rPr>
        <w:t xml:space="preserve">Intervening to prevent injury or significant harm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4"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RPI must always:</w:t>
      </w:r>
    </w:p>
    <w:p w:rsidR="00000000" w:rsidDel="00000000" w:rsidP="00000000" w:rsidRDefault="00000000" w:rsidRPr="00000000" w14:paraId="000000ED">
      <w:pPr>
        <w:numPr>
          <w:ilvl w:val="0"/>
          <w:numId w:val="3"/>
        </w:numPr>
        <w:spacing w:after="0" w:before="280" w:line="240" w:lineRule="auto"/>
        <w:ind w:left="720" w:right="0" w:hanging="360"/>
        <w:rPr>
          <w:color w:val="000000"/>
        </w:rPr>
      </w:pPr>
      <w:r w:rsidDel="00000000" w:rsidR="00000000" w:rsidRPr="00000000">
        <w:rPr>
          <w:color w:val="000000"/>
          <w:sz w:val="22"/>
          <w:szCs w:val="22"/>
          <w:rtl w:val="0"/>
        </w:rPr>
        <w:t xml:space="preserve">Be </w:t>
      </w:r>
      <w:r w:rsidDel="00000000" w:rsidR="00000000" w:rsidRPr="00000000">
        <w:rPr>
          <w:b w:val="0"/>
          <w:bCs w:val="0"/>
          <w:color w:val="000000"/>
          <w:sz w:val="22"/>
          <w:szCs w:val="22"/>
          <w:rtl w:val="0"/>
        </w:rPr>
        <w:t xml:space="preserve">reasonable, proportionate, and necessary</w:t>
      </w:r>
      <w:r w:rsidDel="00000000" w:rsidR="00000000" w:rsidRPr="00000000">
        <w:rPr>
          <w:color w:val="000000"/>
          <w:sz w:val="22"/>
          <w:szCs w:val="22"/>
          <w:rtl w:val="0"/>
        </w:rPr>
        <w:t xml:space="preserve"> </w:t>
      </w:r>
    </w:p>
    <w:p w:rsidR="00000000" w:rsidDel="00000000" w:rsidP="00000000" w:rsidRDefault="00000000" w:rsidRPr="00000000" w14:paraId="000000EE">
      <w:pPr>
        <w:numPr>
          <w:ilvl w:val="0"/>
          <w:numId w:val="3"/>
        </w:numPr>
        <w:spacing w:after="0" w:before="0" w:line="240" w:lineRule="auto"/>
        <w:ind w:left="720" w:right="0" w:hanging="360"/>
        <w:rPr>
          <w:color w:val="000000"/>
        </w:rPr>
      </w:pPr>
      <w:r w:rsidDel="00000000" w:rsidR="00000000" w:rsidRPr="00000000">
        <w:rPr>
          <w:color w:val="000000"/>
          <w:sz w:val="22"/>
          <w:szCs w:val="22"/>
          <w:rtl w:val="0"/>
        </w:rPr>
        <w:t xml:space="preserve">Be used </w:t>
      </w:r>
      <w:r w:rsidDel="00000000" w:rsidR="00000000" w:rsidRPr="00000000">
        <w:rPr>
          <w:b w:val="0"/>
          <w:bCs w:val="0"/>
          <w:color w:val="000000"/>
          <w:sz w:val="22"/>
          <w:szCs w:val="22"/>
          <w:rtl w:val="0"/>
        </w:rPr>
        <w:t xml:space="preserve">as a last resort</w:t>
      </w:r>
      <w:r w:rsidDel="00000000" w:rsidR="00000000" w:rsidRPr="00000000">
        <w:rPr>
          <w:b w:val="1"/>
          <w:bCs w:val="1"/>
          <w:color w:val="000000"/>
          <w:sz w:val="22"/>
          <w:szCs w:val="22"/>
          <w:rtl w:val="0"/>
        </w:rPr>
        <w:t xml:space="preserve">,</w:t>
      </w:r>
      <w:r w:rsidDel="00000000" w:rsidR="00000000" w:rsidRPr="00000000">
        <w:rPr>
          <w:color w:val="000000"/>
          <w:sz w:val="22"/>
          <w:szCs w:val="22"/>
          <w:rtl w:val="0"/>
        </w:rPr>
        <w:t xml:space="preserve"> after de-escalation strategies have been attempted (unless there is immediate risk) </w:t>
      </w:r>
    </w:p>
    <w:p w:rsidR="00000000" w:rsidDel="00000000" w:rsidP="00000000" w:rsidRDefault="00000000" w:rsidRPr="00000000" w14:paraId="000000EF">
      <w:pPr>
        <w:numPr>
          <w:ilvl w:val="0"/>
          <w:numId w:val="3"/>
        </w:numPr>
        <w:spacing w:after="280" w:before="0" w:line="240" w:lineRule="auto"/>
        <w:ind w:left="720" w:right="0" w:hanging="360"/>
        <w:rPr>
          <w:b w:val="0"/>
          <w:bCs w:val="0"/>
          <w:color w:val="000000"/>
        </w:rPr>
      </w:pPr>
      <w:r w:rsidDel="00000000" w:rsidR="00000000" w:rsidRPr="00000000">
        <w:rPr>
          <w:color w:val="000000"/>
          <w:sz w:val="22"/>
          <w:szCs w:val="22"/>
          <w:rtl w:val="0"/>
        </w:rPr>
        <w:t xml:space="preserve">Be applied for the </w:t>
      </w:r>
      <w:r w:rsidDel="00000000" w:rsidR="00000000" w:rsidRPr="00000000">
        <w:rPr>
          <w:b w:val="0"/>
          <w:bCs w:val="0"/>
          <w:color w:val="000000"/>
          <w:sz w:val="22"/>
          <w:szCs w:val="22"/>
          <w:rtl w:val="0"/>
        </w:rPr>
        <w:t xml:space="preserve">shortest time necessary</w:t>
      </w:r>
    </w:p>
    <w:p w:rsidR="00000000" w:rsidDel="00000000" w:rsidP="00000000" w:rsidRDefault="00000000" w:rsidRPr="00000000" w14:paraId="000000F0">
      <w:pPr>
        <w:spacing w:after="280" w:before="280" w:line="240" w:lineRule="auto"/>
        <w:ind w:right="0" w:firstLine="14"/>
        <w:rPr>
          <w:color w:val="000000"/>
          <w:sz w:val="22"/>
          <w:szCs w:val="22"/>
        </w:rPr>
      </w:pPr>
      <w:r w:rsidDel="00000000" w:rsidR="00000000" w:rsidRPr="00000000">
        <w:rPr>
          <w:color w:val="000000"/>
          <w:sz w:val="22"/>
          <w:szCs w:val="22"/>
          <w:rtl w:val="0"/>
        </w:rPr>
        <w:t xml:space="preserve">See appendix for Ashbrook’s RPI flow chart of how we deal with behaviour incident when RPI is used.</w:t>
      </w:r>
    </w:p>
    <w:p w:rsidR="00000000" w:rsidDel="00000000" w:rsidP="00000000" w:rsidRDefault="00000000" w:rsidRPr="00000000" w14:paraId="000000F1">
      <w:pPr>
        <w:spacing w:after="280" w:before="280" w:line="240" w:lineRule="auto"/>
        <w:ind w:right="0" w:firstLine="14"/>
        <w:rPr>
          <w:b w:val="1"/>
          <w:bCs w:val="1"/>
          <w:color w:val="000000"/>
          <w:sz w:val="22"/>
          <w:szCs w:val="22"/>
          <w:u w:val="single"/>
        </w:rPr>
      </w:pPr>
      <w:r w:rsidDel="00000000" w:rsidR="00000000" w:rsidRPr="00000000">
        <w:rPr>
          <w:b w:val="1"/>
          <w:bCs w:val="1"/>
          <w:color w:val="000000"/>
          <w:sz w:val="22"/>
          <w:szCs w:val="22"/>
          <w:u w:val="single"/>
          <w:rtl w:val="0"/>
        </w:rPr>
        <w:t xml:space="preserve">Seclusion</w:t>
      </w:r>
    </w:p>
    <w:p w:rsidR="00000000" w:rsidDel="00000000" w:rsidP="00000000" w:rsidRDefault="00000000" w:rsidRPr="00000000" w14:paraId="000000F2">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Seclusion refers to:</w:t>
      </w:r>
    </w:p>
    <w:p w:rsidR="00000000" w:rsidDel="00000000" w:rsidP="00000000" w:rsidRDefault="00000000" w:rsidRPr="00000000" w14:paraId="000000F3">
      <w:pPr>
        <w:spacing w:after="280" w:before="280" w:line="240" w:lineRule="auto"/>
        <w:ind w:left="720" w:right="720" w:firstLine="0"/>
        <w:rPr>
          <w:color w:val="000000"/>
          <w:sz w:val="22"/>
          <w:szCs w:val="22"/>
        </w:rPr>
      </w:pPr>
      <w:r w:rsidDel="00000000" w:rsidR="00000000" w:rsidRPr="00000000">
        <w:rPr>
          <w:i w:val="1"/>
          <w:iCs w:val="1"/>
          <w:color w:val="000000"/>
          <w:sz w:val="22"/>
          <w:szCs w:val="22"/>
          <w:rtl w:val="0"/>
        </w:rPr>
        <w:t xml:space="preserve">The supervised isolation of a pupil in a room or area, where they are prevented from leaving, for the purpose of managing extreme behaviour.</w:t>
      </w:r>
      <w:r w:rsidDel="00000000" w:rsidR="00000000" w:rsidRPr="00000000">
        <w:rPr>
          <w:rtl w:val="0"/>
        </w:rPr>
      </w:r>
    </w:p>
    <w:p w:rsidR="00000000" w:rsidDel="00000000" w:rsidP="00000000" w:rsidRDefault="00000000" w:rsidRPr="00000000" w14:paraId="000000F4">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Key features of seclusion:</w:t>
      </w:r>
    </w:p>
    <w:p w:rsidR="00000000" w:rsidDel="00000000" w:rsidP="00000000" w:rsidRDefault="00000000" w:rsidRPr="00000000" w14:paraId="000000F5">
      <w:pPr>
        <w:numPr>
          <w:ilvl w:val="0"/>
          <w:numId w:val="6"/>
        </w:numPr>
        <w:spacing w:after="0" w:before="280" w:line="240" w:lineRule="auto"/>
        <w:ind w:left="720" w:right="0" w:hanging="360"/>
        <w:rPr>
          <w:color w:val="000000"/>
        </w:rPr>
      </w:pPr>
      <w:r w:rsidDel="00000000" w:rsidR="00000000" w:rsidRPr="00000000">
        <w:rPr>
          <w:color w:val="000000"/>
          <w:sz w:val="22"/>
          <w:szCs w:val="22"/>
          <w:rtl w:val="0"/>
        </w:rPr>
        <w:t xml:space="preserve">The pupil is alone (though continuously supervised) </w:t>
      </w:r>
    </w:p>
    <w:p w:rsidR="00000000" w:rsidDel="00000000" w:rsidP="00000000" w:rsidRDefault="00000000" w:rsidRPr="00000000" w14:paraId="000000F6">
      <w:pPr>
        <w:numPr>
          <w:ilvl w:val="0"/>
          <w:numId w:val="6"/>
        </w:numPr>
        <w:spacing w:after="0" w:before="0" w:line="240" w:lineRule="auto"/>
        <w:ind w:left="720" w:right="0" w:hanging="360"/>
        <w:rPr>
          <w:color w:val="000000"/>
        </w:rPr>
      </w:pPr>
      <w:r w:rsidDel="00000000" w:rsidR="00000000" w:rsidRPr="00000000">
        <w:rPr>
          <w:color w:val="000000"/>
          <w:sz w:val="22"/>
          <w:szCs w:val="22"/>
          <w:rtl w:val="0"/>
        </w:rPr>
        <w:t xml:space="preserve">The pupil is not free to leave </w:t>
      </w:r>
    </w:p>
    <w:p w:rsidR="00000000" w:rsidDel="00000000" w:rsidP="00000000" w:rsidRDefault="00000000" w:rsidRPr="00000000" w14:paraId="000000F7">
      <w:pPr>
        <w:numPr>
          <w:ilvl w:val="0"/>
          <w:numId w:val="6"/>
        </w:numPr>
        <w:spacing w:after="280" w:before="0" w:line="240" w:lineRule="auto"/>
        <w:ind w:left="720" w:right="0" w:hanging="360"/>
        <w:rPr>
          <w:color w:val="000000"/>
        </w:rPr>
      </w:pPr>
      <w:r w:rsidDel="00000000" w:rsidR="00000000" w:rsidRPr="00000000">
        <w:rPr>
          <w:color w:val="000000"/>
          <w:sz w:val="22"/>
          <w:szCs w:val="22"/>
          <w:rtl w:val="0"/>
        </w:rPr>
        <w:t xml:space="preserve">It is used to reduce risk of harm, not as a punishment </w:t>
      </w:r>
    </w:p>
    <w:p w:rsidR="00000000" w:rsidDel="00000000" w:rsidP="00000000" w:rsidRDefault="00000000" w:rsidRPr="00000000" w14:paraId="000000F8">
      <w:pPr>
        <w:spacing w:after="280" w:before="28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 appendix for a Ashbrook’s Seclusion flow chart of how we deal with behaviour incident when seclusion is used.</w:t>
      </w:r>
    </w:p>
    <w:p w:rsidR="00000000" w:rsidDel="00000000" w:rsidP="00000000" w:rsidRDefault="00000000" w:rsidRPr="00000000" w14:paraId="000000FA">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Seclusion must:</w:t>
      </w:r>
    </w:p>
    <w:p w:rsidR="00000000" w:rsidDel="00000000" w:rsidP="00000000" w:rsidRDefault="00000000" w:rsidRPr="00000000" w14:paraId="000000FB">
      <w:pPr>
        <w:numPr>
          <w:ilvl w:val="0"/>
          <w:numId w:val="7"/>
        </w:numPr>
        <w:spacing w:after="0" w:before="280" w:line="240" w:lineRule="auto"/>
        <w:ind w:left="720" w:right="0" w:hanging="360"/>
        <w:rPr>
          <w:color w:val="000000"/>
        </w:rPr>
      </w:pPr>
      <w:r w:rsidDel="00000000" w:rsidR="00000000" w:rsidRPr="00000000">
        <w:rPr>
          <w:color w:val="000000"/>
          <w:sz w:val="22"/>
          <w:szCs w:val="22"/>
          <w:rtl w:val="0"/>
        </w:rPr>
        <w:t xml:space="preserve">Only be used in exceptional circumstances where there is a clear risk of harm </w:t>
      </w:r>
    </w:p>
    <w:p w:rsidR="00000000" w:rsidDel="00000000" w:rsidP="00000000" w:rsidRDefault="00000000" w:rsidRPr="00000000" w14:paraId="000000FC">
      <w:pPr>
        <w:numPr>
          <w:ilvl w:val="0"/>
          <w:numId w:val="7"/>
        </w:numPr>
        <w:spacing w:after="0" w:before="0" w:line="240" w:lineRule="auto"/>
        <w:ind w:left="720" w:right="0" w:hanging="360"/>
        <w:rPr>
          <w:color w:val="000000"/>
        </w:rPr>
      </w:pPr>
      <w:r w:rsidDel="00000000" w:rsidR="00000000" w:rsidRPr="00000000">
        <w:rPr>
          <w:color w:val="000000"/>
          <w:sz w:val="22"/>
          <w:szCs w:val="22"/>
          <w:rtl w:val="0"/>
        </w:rPr>
        <w:t xml:space="preserve">Be time-limited and reviewed continuously </w:t>
      </w:r>
    </w:p>
    <w:p w:rsidR="00000000" w:rsidDel="00000000" w:rsidP="00000000" w:rsidRDefault="00000000" w:rsidRPr="00000000" w14:paraId="000000FD">
      <w:pPr>
        <w:numPr>
          <w:ilvl w:val="0"/>
          <w:numId w:val="7"/>
        </w:numPr>
        <w:spacing w:after="280" w:before="0" w:line="240" w:lineRule="auto"/>
        <w:ind w:left="720" w:right="0" w:hanging="360"/>
        <w:rPr>
          <w:color w:val="000000"/>
        </w:rPr>
      </w:pPr>
      <w:r w:rsidDel="00000000" w:rsidR="00000000" w:rsidRPr="00000000">
        <w:rPr>
          <w:color w:val="000000"/>
          <w:sz w:val="22"/>
          <w:szCs w:val="22"/>
          <w:rtl w:val="0"/>
        </w:rPr>
        <w:t xml:space="preserve">Only be used where necessary to prevent harm and never be used as a routine behaviour management strategy or as a punishment.</w:t>
      </w:r>
    </w:p>
    <w:p w:rsidR="00000000" w:rsidDel="00000000" w:rsidP="00000000" w:rsidRDefault="00000000" w:rsidRPr="00000000" w14:paraId="000000FE">
      <w:pPr>
        <w:spacing w:after="280" w:before="28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0FF">
      <w:pPr>
        <w:rPr>
          <w:b w:val="1"/>
          <w:bCs w:val="1"/>
          <w:color w:val="000000"/>
          <w:sz w:val="22"/>
          <w:szCs w:val="22"/>
        </w:rPr>
      </w:pPr>
      <w:r w:rsidDel="00000000" w:rsidR="00000000" w:rsidRPr="00000000">
        <w:rPr>
          <w:rtl w:val="0"/>
        </w:rPr>
      </w:r>
    </w:p>
    <w:p w:rsidR="00000000" w:rsidDel="00000000" w:rsidP="00000000" w:rsidRDefault="00000000" w:rsidRPr="00000000" w14:paraId="00000100">
      <w:pPr>
        <w:rPr>
          <w:b w:val="1"/>
          <w:bCs w:val="1"/>
          <w:color w:val="000000"/>
          <w:sz w:val="22"/>
          <w:szCs w:val="22"/>
          <w:u w:val="single"/>
        </w:rPr>
      </w:pPr>
      <w:r w:rsidDel="00000000" w:rsidR="00000000" w:rsidRPr="00000000">
        <w:rPr>
          <w:b w:val="1"/>
          <w:bCs w:val="1"/>
          <w:color w:val="000000"/>
          <w:sz w:val="22"/>
          <w:szCs w:val="22"/>
          <w:u w:val="single"/>
          <w:rtl w:val="0"/>
        </w:rPr>
        <w:t xml:space="preserve">Suspensions</w:t>
      </w:r>
    </w:p>
    <w:p w:rsidR="00000000" w:rsidDel="00000000" w:rsidP="00000000" w:rsidRDefault="00000000" w:rsidRPr="00000000" w14:paraId="00000101">
      <w:pPr>
        <w:rPr>
          <w:b w:val="1"/>
          <w:bCs w:val="1"/>
          <w:color w:val="000000"/>
          <w:sz w:val="22"/>
          <w:szCs w:val="22"/>
          <w:u w:val="single"/>
        </w:rPr>
      </w:pPr>
      <w:r w:rsidDel="00000000" w:rsidR="00000000" w:rsidRPr="00000000">
        <w:rPr>
          <w:color w:val="000000"/>
          <w:sz w:val="22"/>
          <w:szCs w:val="22"/>
          <w:rtl w:val="0"/>
        </w:rPr>
        <w:t xml:space="preserve">Suspension is a serious behaviour management measure and will only be used where the Head of School, or Executive Headteacher, considers it to be appropriate in response to a pupil’s behaviour. Decisions to suspend will be made on a </w:t>
      </w:r>
      <w:r w:rsidDel="00000000" w:rsidR="00000000" w:rsidRPr="00000000">
        <w:rPr>
          <w:b w:val="1"/>
          <w:bCs w:val="1"/>
          <w:color w:val="000000"/>
          <w:sz w:val="22"/>
          <w:szCs w:val="22"/>
          <w:rtl w:val="0"/>
        </w:rPr>
        <w:t xml:space="preserve">case-by-case basis</w:t>
      </w:r>
      <w:r w:rsidDel="00000000" w:rsidR="00000000" w:rsidRPr="00000000">
        <w:rPr>
          <w:color w:val="000000"/>
          <w:sz w:val="22"/>
          <w:szCs w:val="22"/>
          <w:rtl w:val="0"/>
        </w:rPr>
        <w:t xml:space="preserve">, taking into account the individual circumstances of the incident and the pupil, including their age, needs, SEND, safeguarding circumstances and any relevant contextual factors</w:t>
      </w:r>
      <w:r w:rsidDel="00000000" w:rsidR="00000000" w:rsidRPr="00000000">
        <w:rPr>
          <w:sz w:val="22"/>
          <w:szCs w:val="22"/>
          <w:rtl w:val="0"/>
        </w:rPr>
        <w:t xml:space="preserve">. The school will consider whether additional support, reasonable adjustments or interventions are required to help the pupil meet the expectations of the Ashbrook Way</w:t>
      </w:r>
      <w:r w:rsidDel="00000000" w:rsidR="00000000" w:rsidRPr="00000000">
        <w:rPr>
          <w:rtl w:val="0"/>
        </w:rPr>
      </w:r>
    </w:p>
    <w:p w:rsidR="00000000" w:rsidDel="00000000" w:rsidP="00000000" w:rsidRDefault="00000000" w:rsidRPr="00000000" w14:paraId="00000102">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Suspension may be considered where a pupil’s behaviour:</w:t>
      </w:r>
    </w:p>
    <w:p w:rsidR="00000000" w:rsidDel="00000000" w:rsidP="00000000" w:rsidRDefault="00000000" w:rsidRPr="00000000" w14:paraId="00000103">
      <w:pPr>
        <w:numPr>
          <w:ilvl w:val="0"/>
          <w:numId w:val="11"/>
        </w:numPr>
        <w:spacing w:after="0" w:before="280" w:line="240" w:lineRule="auto"/>
        <w:ind w:left="720" w:right="0" w:hanging="360"/>
        <w:rPr>
          <w:color w:val="000000"/>
          <w:sz w:val="22"/>
          <w:szCs w:val="22"/>
        </w:rPr>
      </w:pPr>
      <w:r w:rsidDel="00000000" w:rsidR="00000000" w:rsidRPr="00000000">
        <w:rPr>
          <w:color w:val="000000"/>
          <w:sz w:val="22"/>
          <w:szCs w:val="22"/>
          <w:rtl w:val="0"/>
        </w:rPr>
        <w:t xml:space="preserve">involves serious physical violence or poses a significant risk of harm to themselves or others;</w:t>
      </w:r>
    </w:p>
    <w:p w:rsidR="00000000" w:rsidDel="00000000" w:rsidP="00000000" w:rsidRDefault="00000000" w:rsidRPr="00000000" w14:paraId="00000104">
      <w:pPr>
        <w:numPr>
          <w:ilvl w:val="0"/>
          <w:numId w:val="11"/>
        </w:numPr>
        <w:spacing w:after="0" w:before="0" w:line="240" w:lineRule="auto"/>
        <w:ind w:left="720" w:right="0" w:hanging="360"/>
        <w:rPr>
          <w:color w:val="000000"/>
          <w:sz w:val="22"/>
          <w:szCs w:val="22"/>
        </w:rPr>
      </w:pPr>
      <w:r w:rsidDel="00000000" w:rsidR="00000000" w:rsidRPr="00000000">
        <w:rPr>
          <w:color w:val="000000"/>
          <w:sz w:val="22"/>
          <w:szCs w:val="22"/>
          <w:rtl w:val="0"/>
        </w:rPr>
        <w:t xml:space="preserve">seriously or persistently breaches the school’s behaviour expectations despite appropriate support and intervention;</w:t>
      </w:r>
    </w:p>
    <w:p w:rsidR="00000000" w:rsidDel="00000000" w:rsidP="00000000" w:rsidRDefault="00000000" w:rsidRPr="00000000" w14:paraId="00000105">
      <w:pPr>
        <w:numPr>
          <w:ilvl w:val="0"/>
          <w:numId w:val="11"/>
        </w:numPr>
        <w:spacing w:after="0" w:before="0" w:line="240" w:lineRule="auto"/>
        <w:ind w:left="720" w:right="0" w:hanging="360"/>
        <w:rPr>
          <w:color w:val="000000"/>
          <w:sz w:val="22"/>
          <w:szCs w:val="22"/>
        </w:rPr>
      </w:pPr>
      <w:r w:rsidDel="00000000" w:rsidR="00000000" w:rsidRPr="00000000">
        <w:rPr>
          <w:color w:val="000000"/>
          <w:sz w:val="22"/>
          <w:szCs w:val="22"/>
          <w:rtl w:val="0"/>
        </w:rPr>
        <w:t xml:space="preserve">significantly compromises the safety, wellbeing or learning of pupils or staff; or</w:t>
      </w:r>
    </w:p>
    <w:p w:rsidR="00000000" w:rsidDel="00000000" w:rsidP="00000000" w:rsidRDefault="00000000" w:rsidRPr="00000000" w14:paraId="00000106">
      <w:pPr>
        <w:numPr>
          <w:ilvl w:val="0"/>
          <w:numId w:val="11"/>
        </w:numPr>
        <w:spacing w:after="280" w:before="0" w:line="240" w:lineRule="auto"/>
        <w:ind w:left="720" w:right="0" w:hanging="360"/>
        <w:rPr>
          <w:color w:val="000000"/>
          <w:sz w:val="22"/>
          <w:szCs w:val="22"/>
        </w:rPr>
      </w:pPr>
      <w:r w:rsidDel="00000000" w:rsidR="00000000" w:rsidRPr="00000000">
        <w:rPr>
          <w:color w:val="000000"/>
          <w:sz w:val="22"/>
          <w:szCs w:val="22"/>
          <w:rtl w:val="0"/>
        </w:rPr>
        <w:t xml:space="preserve">constitutes other serious misconduct which, having considered the individual circumstances, warrants suspension.</w:t>
      </w:r>
    </w:p>
    <w:p w:rsidR="00000000" w:rsidDel="00000000" w:rsidP="00000000" w:rsidRDefault="00000000" w:rsidRPr="00000000" w14:paraId="00000107">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decision to suspend will be made by the Head of School or Executive Headteacher in accordance with the </w:t>
      </w:r>
      <w:r w:rsidDel="00000000" w:rsidR="00000000" w:rsidRPr="00000000">
        <w:rPr>
          <w:b w:val="1"/>
          <w:bCs w:val="1"/>
          <w:color w:val="000000"/>
          <w:sz w:val="22"/>
          <w:szCs w:val="22"/>
          <w:rtl w:val="0"/>
        </w:rPr>
        <w:t xml:space="preserve">Department for Education guidance on Suspension and Permanent Exclusion</w:t>
      </w:r>
      <w:r w:rsidDel="00000000" w:rsidR="00000000" w:rsidRPr="00000000">
        <w:rPr>
          <w:color w:val="000000"/>
          <w:sz w:val="22"/>
          <w:szCs w:val="22"/>
          <w:rtl w:val="0"/>
        </w:rPr>
        <w:t xml:space="preserve"> and Transform Trust procedures.Where a suspension is issued, parents/carers will be informed and provided with written information explaining the reason for the suspension, its duration and their rights in relation to the decision.</w:t>
      </w:r>
      <w:r w:rsidDel="00000000" w:rsidR="00000000" w:rsidRPr="00000000">
        <w:rPr>
          <w:sz w:val="22"/>
          <w:szCs w:val="22"/>
          <w:rtl w:val="0"/>
        </w:rPr>
        <w:t xml:space="preserve"> </w:t>
      </w:r>
      <w:r w:rsidDel="00000000" w:rsidR="00000000" w:rsidRPr="00000000">
        <w:rPr>
          <w:color w:val="000000"/>
          <w:sz w:val="22"/>
          <w:szCs w:val="22"/>
          <w:rtl w:val="0"/>
        </w:rPr>
        <w:t xml:space="preserve">The school will ensure that all statutory requirements relating to suspension are followed, including arrangements for the pupil’s education during the suspension where required.</w:t>
      </w:r>
    </w:p>
    <w:p w:rsidR="00000000" w:rsidDel="00000000" w:rsidP="00000000" w:rsidRDefault="00000000" w:rsidRPr="00000000" w14:paraId="00000108">
      <w:pPr>
        <w:spacing w:after="280" w:before="280" w:line="240" w:lineRule="auto"/>
        <w:ind w:left="0" w:right="0" w:firstLine="0"/>
        <w:rPr>
          <w:color w:val="000000"/>
          <w:sz w:val="22"/>
          <w:szCs w:val="22"/>
        </w:rPr>
      </w:pPr>
      <w:r w:rsidDel="00000000" w:rsidR="00000000" w:rsidRPr="00000000">
        <w:rPr>
          <w:b w:val="1"/>
          <w:bCs w:val="1"/>
          <w:color w:val="000000"/>
          <w:sz w:val="22"/>
          <w:szCs w:val="22"/>
          <w:rtl w:val="0"/>
        </w:rPr>
        <w:t xml:space="preserve">Reintegration following suspension</w:t>
      </w:r>
      <w:r w:rsidDel="00000000" w:rsidR="00000000" w:rsidRPr="00000000">
        <w:rPr>
          <w:rtl w:val="0"/>
        </w:rPr>
      </w:r>
    </w:p>
    <w:p w:rsidR="00000000" w:rsidDel="00000000" w:rsidP="00000000" w:rsidRDefault="00000000" w:rsidRPr="00000000" w14:paraId="00000109">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Following a suspension, the school will support the pupil to return successfully to school and to understand the expectations for their behaviour moving forward.</w:t>
      </w:r>
    </w:p>
    <w:p w:rsidR="00000000" w:rsidDel="00000000" w:rsidP="00000000" w:rsidRDefault="00000000" w:rsidRPr="00000000" w14:paraId="0000010A">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Where appropriate, the school will offer a </w:t>
      </w:r>
      <w:r w:rsidDel="00000000" w:rsidR="00000000" w:rsidRPr="00000000">
        <w:rPr>
          <w:b w:val="1"/>
          <w:bCs w:val="1"/>
          <w:color w:val="000000"/>
          <w:sz w:val="22"/>
          <w:szCs w:val="22"/>
          <w:rtl w:val="0"/>
        </w:rPr>
        <w:t xml:space="preserve">reintegration meeting</w:t>
      </w:r>
      <w:r w:rsidDel="00000000" w:rsidR="00000000" w:rsidRPr="00000000">
        <w:rPr>
          <w:color w:val="000000"/>
          <w:sz w:val="22"/>
          <w:szCs w:val="22"/>
          <w:rtl w:val="0"/>
        </w:rPr>
        <w:t xml:space="preserve"> with the pupil and their parent/carer to discuss the circumstances that led to the suspension, identify any support required and agree how the pupil will be supported to follow the Ashbrook Way.</w:t>
      </w:r>
    </w:p>
    <w:p w:rsidR="00000000" w:rsidDel="00000000" w:rsidP="00000000" w:rsidRDefault="00000000" w:rsidRPr="00000000" w14:paraId="0000010B">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A parent/carer’s inability or decision not to attend a reintegration meeting will not prevent the pupil from returning to school.</w:t>
      </w:r>
    </w:p>
    <w:p w:rsidR="00000000" w:rsidDel="00000000" w:rsidP="00000000" w:rsidRDefault="00000000" w:rsidRPr="00000000" w14:paraId="0000010C">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school will use the reintegration process as an opportunity to repair relationships, identify any further support or intervention required and ensure that the pupil is able to make a successful return to learning.</w:t>
      </w:r>
    </w:p>
    <w:p w:rsidR="00000000" w:rsidDel="00000000" w:rsidP="00000000" w:rsidRDefault="00000000" w:rsidRPr="00000000" w14:paraId="0000010D">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Where suspensions are becoming frequent or are having a significant impact on a pupil’s education, the school will review the support and strategies in place and consider whether additional assessment, intervention or advice from other professionals is required.</w:t>
      </w:r>
    </w:p>
    <w:p w:rsidR="00000000" w:rsidDel="00000000" w:rsidP="00000000" w:rsidRDefault="00000000" w:rsidRPr="00000000" w14:paraId="0000010E">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Suspension will always be considered alongside the school’s wider responsibility to promote positive behaviour, maintain a safe and orderly environment and support every pupil to succeed.</w:t>
      </w:r>
    </w:p>
    <w:p w:rsidR="00000000" w:rsidDel="00000000" w:rsidP="00000000" w:rsidRDefault="00000000" w:rsidRPr="00000000" w14:paraId="0000010F">
      <w:pPr>
        <w:rPr>
          <w:color w:val="000000"/>
          <w:sz w:val="22"/>
          <w:szCs w:val="22"/>
        </w:rPr>
      </w:pPr>
      <w:r w:rsidDel="00000000" w:rsidR="00000000" w:rsidRPr="00000000">
        <w:rPr>
          <w:rtl w:val="0"/>
        </w:rPr>
      </w:r>
    </w:p>
    <w:p w:rsidR="00000000" w:rsidDel="00000000" w:rsidP="00000000" w:rsidRDefault="00000000" w:rsidRPr="00000000" w14:paraId="00000110">
      <w:pPr>
        <w:rPr>
          <w:color w:val="000000"/>
          <w:sz w:val="22"/>
          <w:szCs w:val="22"/>
        </w:rPr>
      </w:pPr>
      <w:r w:rsidDel="00000000" w:rsidR="00000000" w:rsidRPr="00000000">
        <w:rPr>
          <w:b w:val="1"/>
          <w:bCs w:val="1"/>
          <w:color w:val="000000"/>
          <w:sz w:val="22"/>
          <w:szCs w:val="22"/>
          <w:u w:val="single"/>
          <w:rtl w:val="0"/>
        </w:rPr>
        <w:t xml:space="preserve">Permanent exclusions</w:t>
      </w:r>
      <w:r w:rsidDel="00000000" w:rsidR="00000000" w:rsidRPr="00000000">
        <w:rPr>
          <w:color w:val="000000"/>
          <w:sz w:val="22"/>
          <w:szCs w:val="22"/>
          <w:rtl w:val="0"/>
        </w:rPr>
        <w:t xml:space="preserve"> </w:t>
      </w:r>
    </w:p>
    <w:p w:rsidR="00000000" w:rsidDel="00000000" w:rsidP="00000000" w:rsidRDefault="00000000" w:rsidRPr="00000000" w14:paraId="00000111">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Permanent exclusion is a very serious measure and will only be considered as a </w:t>
      </w:r>
      <w:r w:rsidDel="00000000" w:rsidR="00000000" w:rsidRPr="00000000">
        <w:rPr>
          <w:b w:val="1"/>
          <w:bCs w:val="1"/>
          <w:color w:val="000000"/>
          <w:sz w:val="22"/>
          <w:szCs w:val="22"/>
          <w:rtl w:val="0"/>
        </w:rPr>
        <w:t xml:space="preserve">last resort</w:t>
      </w:r>
      <w:r w:rsidDel="00000000" w:rsidR="00000000" w:rsidRPr="00000000">
        <w:rPr>
          <w:color w:val="000000"/>
          <w:sz w:val="22"/>
          <w:szCs w:val="22"/>
          <w:rtl w:val="0"/>
        </w:rPr>
        <w:t xml:space="preserve">, where the school has concluded that, having considered the individual circumstances of the case, allowing the pupil to remain in school would seriously harm the education or welfare of the pupil or others in the school community.</w:t>
      </w:r>
    </w:p>
    <w:p w:rsidR="00000000" w:rsidDel="00000000" w:rsidP="00000000" w:rsidRDefault="00000000" w:rsidRPr="00000000" w14:paraId="00000112">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decision to permanently exclude a pupil will be made on a </w:t>
      </w:r>
      <w:r w:rsidDel="00000000" w:rsidR="00000000" w:rsidRPr="00000000">
        <w:rPr>
          <w:b w:val="1"/>
          <w:bCs w:val="1"/>
          <w:color w:val="000000"/>
          <w:sz w:val="22"/>
          <w:szCs w:val="22"/>
          <w:rtl w:val="0"/>
        </w:rPr>
        <w:t xml:space="preserve">case-by-case basis</w:t>
      </w:r>
      <w:r w:rsidDel="00000000" w:rsidR="00000000" w:rsidRPr="00000000">
        <w:rPr>
          <w:color w:val="000000"/>
          <w:sz w:val="22"/>
          <w:szCs w:val="22"/>
          <w:rtl w:val="0"/>
        </w:rPr>
        <w:t xml:space="preserve">, taking into account the individual circumstances of the incident and the pupil. This will include consideration of the pupil’s age, SEND or disability, safeguarding needs, any relevant social or emotional needs, the circumstances surrounding the behaviour and the support and interventions that have been provided.</w:t>
      </w:r>
    </w:p>
    <w:p w:rsidR="00000000" w:rsidDel="00000000" w:rsidP="00000000" w:rsidRDefault="00000000" w:rsidRPr="00000000" w14:paraId="00000113">
      <w:pPr>
        <w:spacing w:after="280" w:before="280" w:line="240" w:lineRule="auto"/>
        <w:ind w:left="0" w:right="0" w:firstLine="0"/>
        <w:rPr>
          <w:color w:val="000000"/>
          <w:sz w:val="22"/>
          <w:szCs w:val="22"/>
        </w:rPr>
      </w:pPr>
      <w:r w:rsidDel="00000000" w:rsidR="00000000" w:rsidRPr="00000000">
        <w:rPr>
          <w:rtl w:val="0"/>
        </w:rPr>
        <w:t xml:space="preserve">A permanent exclusion may only be considered where there has been a serious or persistent breach of the school's behaviour policy and where allowing the pupil to remain in school would seriously harm the education or welfare of the pupil or others in the school.</w:t>
      </w:r>
      <w:r w:rsidDel="00000000" w:rsidR="00000000" w:rsidRPr="00000000">
        <w:rPr>
          <w:color w:val="000000"/>
          <w:sz w:val="22"/>
          <w:szCs w:val="22"/>
          <w:rtl w:val="0"/>
        </w:rPr>
        <w:t xml:space="preserve">Examples of behaviour that may warrant consideration of permanent exclusion include, but are not limited to:</w:t>
      </w:r>
    </w:p>
    <w:p w:rsidR="00000000" w:rsidDel="00000000" w:rsidP="00000000" w:rsidRDefault="00000000" w:rsidRPr="00000000" w14:paraId="00000114">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 Extreme or serious violence;</w:t>
      </w:r>
    </w:p>
    <w:p w:rsidR="00000000" w:rsidDel="00000000" w:rsidP="00000000" w:rsidRDefault="00000000" w:rsidRPr="00000000" w14:paraId="00000115">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 Bringing a weapon or other prohibited item into school where the circumstances are sufficiently serious;</w:t>
      </w:r>
    </w:p>
    <w:p w:rsidR="00000000" w:rsidDel="00000000" w:rsidP="00000000" w:rsidRDefault="00000000" w:rsidRPr="00000000" w14:paraId="00000116">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 Serious or persistent behaviour that places pupils or staff at significant risk of harm; or</w:t>
      </w:r>
    </w:p>
    <w:p w:rsidR="00000000" w:rsidDel="00000000" w:rsidP="00000000" w:rsidRDefault="00000000" w:rsidRPr="00000000" w14:paraId="00000117">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 Other serious misconduct where, having considered all of the individual circumstances, permanent exclusion is considered necessary and proportionate.</w:t>
      </w:r>
    </w:p>
    <w:p w:rsidR="00000000" w:rsidDel="00000000" w:rsidP="00000000" w:rsidRDefault="00000000" w:rsidRPr="00000000" w14:paraId="00000118">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examples above are not an exhaustive list. The decision to permanently exclude will always be based on the </w:t>
      </w:r>
      <w:r w:rsidDel="00000000" w:rsidR="00000000" w:rsidRPr="00000000">
        <w:rPr>
          <w:b w:val="1"/>
          <w:bCs w:val="1"/>
          <w:color w:val="000000"/>
          <w:sz w:val="22"/>
          <w:szCs w:val="22"/>
          <w:rtl w:val="0"/>
        </w:rPr>
        <w:t xml:space="preserve">individual circumstances of the case</w:t>
      </w:r>
      <w:r w:rsidDel="00000000" w:rsidR="00000000" w:rsidRPr="00000000">
        <w:rPr>
          <w:color w:val="000000"/>
          <w:sz w:val="22"/>
          <w:szCs w:val="22"/>
          <w:rtl w:val="0"/>
        </w:rPr>
        <w:t xml:space="preserve"> and in accordance with the Department for Education's statutory guidance on </w:t>
      </w:r>
      <w:r w:rsidDel="00000000" w:rsidR="00000000" w:rsidRPr="00000000">
        <w:rPr>
          <w:b w:val="1"/>
          <w:bCs w:val="1"/>
          <w:color w:val="000000"/>
          <w:sz w:val="22"/>
          <w:szCs w:val="22"/>
          <w:rtl w:val="0"/>
        </w:rPr>
        <w:t xml:space="preserve">Suspension and Permanent Exclusion</w:t>
      </w:r>
      <w:r w:rsidDel="00000000" w:rsidR="00000000" w:rsidRPr="00000000">
        <w:rPr>
          <w:color w:val="000000"/>
          <w:sz w:val="22"/>
          <w:szCs w:val="22"/>
          <w:rtl w:val="0"/>
        </w:rPr>
        <w:t xml:space="preserve"> and Transform Trust procedures.</w:t>
      </w:r>
    </w:p>
    <w:p w:rsidR="00000000" w:rsidDel="00000000" w:rsidP="00000000" w:rsidRDefault="00000000" w:rsidRPr="00000000" w14:paraId="00000119">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school will consider whether there are any additional needs, reasonable adjustments, safeguarding considerations or other circumstances that may have contributed to the behaviour and whether appropriate support and interventions have been put in place.</w:t>
      </w:r>
    </w:p>
    <w:p w:rsidR="00000000" w:rsidDel="00000000" w:rsidP="00000000" w:rsidRDefault="00000000" w:rsidRPr="00000000" w14:paraId="0000011A">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The Head of School or Executive Headteacher will follow all statutory procedures when considering a permanent exclusion, including notifying parents/carers and the relevant authorities, and ensuring that parents/carers are informed of their rights to make representations and challenge the decision.</w:t>
      </w:r>
    </w:p>
    <w:p w:rsidR="00000000" w:rsidDel="00000000" w:rsidP="00000000" w:rsidRDefault="00000000" w:rsidRPr="00000000" w14:paraId="0000011B">
      <w:pPr>
        <w:spacing w:after="280" w:before="28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11C">
      <w:pPr>
        <w:spacing w:after="280" w:before="280" w:line="240" w:lineRule="auto"/>
        <w:ind w:left="0" w:right="0" w:firstLine="0"/>
        <w:rPr>
          <w:color w:val="000000"/>
          <w:sz w:val="22"/>
          <w:szCs w:val="22"/>
        </w:rPr>
      </w:pPr>
      <w:r w:rsidDel="00000000" w:rsidR="00000000" w:rsidRPr="00000000">
        <w:rPr>
          <w:color w:val="000000"/>
          <w:sz w:val="22"/>
          <w:szCs w:val="22"/>
          <w:rtl w:val="0"/>
        </w:rPr>
        <w:t xml:space="preserve">See also the </w:t>
      </w:r>
      <w:r w:rsidDel="00000000" w:rsidR="00000000" w:rsidRPr="00000000">
        <w:rPr>
          <w:b w:val="1"/>
          <w:bCs w:val="1"/>
          <w:color w:val="000000"/>
          <w:sz w:val="22"/>
          <w:szCs w:val="22"/>
          <w:rtl w:val="0"/>
        </w:rPr>
        <w:t xml:space="preserve">Transform Trust Exclusions Policy</w:t>
      </w:r>
      <w:r w:rsidDel="00000000" w:rsidR="00000000" w:rsidRPr="00000000">
        <w:rPr>
          <w:color w:val="000000"/>
          <w:sz w:val="22"/>
          <w:szCs w:val="22"/>
          <w:rtl w:val="0"/>
        </w:rPr>
        <w:t xml:space="preserve"> and the Department for Education guidance on </w:t>
      </w:r>
      <w:r w:rsidDel="00000000" w:rsidR="00000000" w:rsidRPr="00000000">
        <w:rPr>
          <w:b w:val="1"/>
          <w:bCs w:val="1"/>
          <w:color w:val="000000"/>
          <w:sz w:val="22"/>
          <w:szCs w:val="22"/>
          <w:rtl w:val="0"/>
        </w:rPr>
        <w:t xml:space="preserve">Suspension and Permanent Exclusion</w:t>
      </w:r>
      <w:r w:rsidDel="00000000" w:rsidR="00000000" w:rsidRPr="00000000">
        <w:rPr>
          <w:color w:val="000000"/>
          <w:sz w:val="22"/>
          <w:szCs w:val="22"/>
          <w:rtl w:val="0"/>
        </w:rPr>
        <w:t xml:space="preserve">.</w:t>
      </w:r>
    </w:p>
    <w:p w:rsidR="00000000" w:rsidDel="00000000" w:rsidP="00000000" w:rsidRDefault="00000000" w:rsidRPr="00000000" w14:paraId="0000011D">
      <w:pPr>
        <w:ind w:left="0" w:firstLine="0"/>
        <w:rPr>
          <w:color w:val="000000"/>
          <w:sz w:val="22"/>
          <w:szCs w:val="22"/>
        </w:rPr>
      </w:pPr>
      <w:r w:rsidDel="00000000" w:rsidR="00000000" w:rsidRPr="00000000">
        <w:rPr>
          <w:rtl w:val="0"/>
        </w:rPr>
      </w:r>
    </w:p>
    <w:p w:rsidR="00000000" w:rsidDel="00000000" w:rsidP="00000000" w:rsidRDefault="00000000" w:rsidRPr="00000000" w14:paraId="0000011E">
      <w:pPr>
        <w:rPr>
          <w:b w:val="1"/>
          <w:bCs w:val="1"/>
          <w:color w:val="000000"/>
          <w:sz w:val="22"/>
          <w:szCs w:val="22"/>
        </w:rPr>
      </w:pPr>
      <w:r w:rsidDel="00000000" w:rsidR="00000000" w:rsidRPr="00000000">
        <w:rPr>
          <w:b w:val="1"/>
          <w:bCs w:val="1"/>
          <w:color w:val="000000"/>
          <w:sz w:val="22"/>
          <w:szCs w:val="22"/>
          <w:rtl w:val="0"/>
        </w:rPr>
        <w:t xml:space="preserve">Mobile Phones/Smart Watches</w:t>
      </w:r>
    </w:p>
    <w:p w:rsidR="00000000" w:rsidDel="00000000" w:rsidP="00000000" w:rsidRDefault="00000000" w:rsidRPr="00000000" w14:paraId="0000011F">
      <w:pPr>
        <w:rPr>
          <w:color w:val="000000"/>
          <w:sz w:val="22"/>
          <w:szCs w:val="22"/>
        </w:rPr>
      </w:pPr>
      <w:r w:rsidDel="00000000" w:rsidR="00000000" w:rsidRPr="00000000">
        <w:rPr>
          <w:color w:val="000000"/>
          <w:sz w:val="22"/>
          <w:szCs w:val="22"/>
          <w:rtl w:val="0"/>
        </w:rPr>
        <w:t xml:space="preserve">Older pupils may bring mobile phones or smart watches to school (usually in Years 5 and 6 as they may walk to and from school without an adult). These must be switched off when the child arrives on the school site and put in the class mobile phone box at the start of the day. The box will be sent to the office for storage and phones handed out at the end of the school day. Phones should not be used until pupils have left the school site.</w:t>
      </w:r>
    </w:p>
    <w:p w:rsidR="00000000" w:rsidDel="00000000" w:rsidP="00000000" w:rsidRDefault="00000000" w:rsidRPr="00000000" w14:paraId="00000120">
      <w:pPr>
        <w:rPr>
          <w:color w:val="000000"/>
          <w:sz w:val="22"/>
          <w:szCs w:val="22"/>
        </w:rPr>
      </w:pPr>
      <w:r w:rsidDel="00000000" w:rsidR="00000000" w:rsidRPr="00000000">
        <w:rPr>
          <w:rtl w:val="0"/>
        </w:rPr>
      </w:r>
    </w:p>
    <w:p w:rsidR="00000000" w:rsidDel="00000000" w:rsidP="00000000" w:rsidRDefault="00000000" w:rsidRPr="00000000" w14:paraId="00000121">
      <w:pPr>
        <w:rPr>
          <w:b w:val="1"/>
          <w:bCs w:val="1"/>
          <w:color w:val="000000"/>
          <w:sz w:val="22"/>
          <w:szCs w:val="22"/>
        </w:rPr>
      </w:pPr>
      <w:r w:rsidDel="00000000" w:rsidR="00000000" w:rsidRPr="00000000">
        <w:rPr>
          <w:b w:val="1"/>
          <w:bCs w:val="1"/>
          <w:color w:val="000000"/>
          <w:sz w:val="22"/>
          <w:szCs w:val="22"/>
          <w:rtl w:val="0"/>
        </w:rPr>
        <w:t xml:space="preserve">Searching pupils</w:t>
      </w:r>
    </w:p>
    <w:p w:rsidR="00000000" w:rsidDel="00000000" w:rsidP="00000000" w:rsidRDefault="00000000" w:rsidRPr="00000000" w14:paraId="00000122">
      <w:pPr>
        <w:rPr>
          <w:color w:val="000000"/>
          <w:sz w:val="22"/>
          <w:szCs w:val="22"/>
        </w:rPr>
      </w:pPr>
      <w:r w:rsidDel="00000000" w:rsidR="00000000" w:rsidRPr="00000000">
        <w:rPr>
          <w:color w:val="000000"/>
          <w:sz w:val="22"/>
          <w:szCs w:val="22"/>
          <w:rtl w:val="0"/>
        </w:rPr>
        <w:t xml:space="preserve">School staff can </w:t>
      </w:r>
      <w:r w:rsidDel="00000000" w:rsidR="00000000" w:rsidRPr="00000000">
        <w:rPr>
          <w:b w:val="1"/>
          <w:bCs w:val="1"/>
          <w:color w:val="000000"/>
          <w:sz w:val="22"/>
          <w:szCs w:val="22"/>
          <w:rtl w:val="0"/>
        </w:rPr>
        <w:t xml:space="preserve">search</w:t>
      </w:r>
      <w:r w:rsidDel="00000000" w:rsidR="00000000" w:rsidRPr="00000000">
        <w:rPr>
          <w:color w:val="000000"/>
          <w:sz w:val="22"/>
          <w:szCs w:val="22"/>
          <w:rtl w:val="0"/>
        </w:rPr>
        <w:t xml:space="preserve"> a pupil for any item if the pupil agree or not. Headteachers and staff authorised by them have a statutory power to search pupils or their possessions, without consent, where they have </w:t>
      </w:r>
      <w:r w:rsidDel="00000000" w:rsidR="00000000" w:rsidRPr="00000000">
        <w:rPr>
          <w:b w:val="1"/>
          <w:bCs w:val="1"/>
          <w:color w:val="000000"/>
          <w:sz w:val="22"/>
          <w:szCs w:val="22"/>
          <w:rtl w:val="0"/>
        </w:rPr>
        <w:t xml:space="preserve">reasonable grounds</w:t>
      </w:r>
      <w:r w:rsidDel="00000000" w:rsidR="00000000" w:rsidRPr="00000000">
        <w:rPr>
          <w:color w:val="000000"/>
          <w:sz w:val="22"/>
          <w:szCs w:val="22"/>
          <w:rtl w:val="0"/>
        </w:rPr>
        <w:t xml:space="preserve"> for suspecting that the pupil may have a prohibited item.</w:t>
      </w:r>
    </w:p>
    <w:p w:rsidR="00000000" w:rsidDel="00000000" w:rsidP="00000000" w:rsidRDefault="00000000" w:rsidRPr="00000000" w14:paraId="00000123">
      <w:pPr>
        <w:rPr>
          <w:color w:val="000000"/>
          <w:sz w:val="22"/>
          <w:szCs w:val="22"/>
        </w:rPr>
      </w:pPr>
      <w:r w:rsidDel="00000000" w:rsidR="00000000" w:rsidRPr="00000000">
        <w:rPr>
          <w:color w:val="000000"/>
          <w:sz w:val="22"/>
          <w:szCs w:val="22"/>
          <w:rtl w:val="0"/>
        </w:rPr>
        <w:t xml:space="preserve">Prohibited items are: knives or weapons,  alcohol,  illegal drugs,  stolen items,  tobacco and cigarette papers, vapes, l</w:t>
      </w:r>
      <w:r w:rsidDel="00000000" w:rsidR="00000000" w:rsidRPr="00000000">
        <w:rPr>
          <w:sz w:val="22"/>
          <w:szCs w:val="22"/>
          <w:rtl w:val="0"/>
        </w:rPr>
        <w:t xml:space="preserve">ighters/matches</w:t>
      </w:r>
      <w:r w:rsidDel="00000000" w:rsidR="00000000" w:rsidRPr="00000000">
        <w:rPr>
          <w:color w:val="000000"/>
          <w:sz w:val="22"/>
          <w:szCs w:val="22"/>
          <w:rtl w:val="0"/>
        </w:rPr>
        <w:t xml:space="preserve">  fireworks, inapprop</w:t>
      </w:r>
      <w:r w:rsidDel="00000000" w:rsidR="00000000" w:rsidRPr="00000000">
        <w:rPr>
          <w:sz w:val="22"/>
          <w:szCs w:val="22"/>
          <w:rtl w:val="0"/>
        </w:rPr>
        <w:t xml:space="preserve">riate</w:t>
      </w:r>
      <w:r w:rsidDel="00000000" w:rsidR="00000000" w:rsidRPr="00000000">
        <w:rPr>
          <w:color w:val="000000"/>
          <w:sz w:val="22"/>
          <w:szCs w:val="22"/>
          <w:rtl w:val="0"/>
        </w:rPr>
        <w:t xml:space="preserve">  images,  any article that the member of staff reasonably suspects has been, or is likely to be, used: to commit an offence, or to cause personal injury to, or damage to the property of, any person </w:t>
      </w:r>
    </w:p>
    <w:p w:rsidR="00000000" w:rsidDel="00000000" w:rsidP="00000000" w:rsidRDefault="00000000" w:rsidRPr="00000000" w14:paraId="00000124">
      <w:pPr>
        <w:rPr>
          <w:color w:val="000000"/>
          <w:sz w:val="22"/>
          <w:szCs w:val="22"/>
        </w:rPr>
      </w:pPr>
      <w:r w:rsidDel="00000000" w:rsidR="00000000" w:rsidRPr="00000000">
        <w:rPr>
          <w:color w:val="000000"/>
          <w:sz w:val="22"/>
          <w:szCs w:val="22"/>
          <w:rtl w:val="0"/>
        </w:rPr>
        <w:t xml:space="preserve">Headteachers and authorised staff can also search for any item banned by the school rules which has been identified in the rules as an item which may be searched for.</w:t>
      </w:r>
    </w:p>
    <w:p w:rsidR="00000000" w:rsidDel="00000000" w:rsidP="00000000" w:rsidRDefault="00000000" w:rsidRPr="00000000" w14:paraId="00000125">
      <w:pPr>
        <w:rPr>
          <w:color w:val="000000"/>
          <w:sz w:val="22"/>
          <w:szCs w:val="22"/>
        </w:rPr>
      </w:pPr>
      <w:r w:rsidDel="00000000" w:rsidR="00000000" w:rsidRPr="00000000">
        <w:rPr>
          <w:rtl w:val="0"/>
        </w:rPr>
      </w:r>
    </w:p>
    <w:p w:rsidR="00000000" w:rsidDel="00000000" w:rsidP="00000000" w:rsidRDefault="00000000" w:rsidRPr="00000000" w14:paraId="00000126">
      <w:pPr>
        <w:rPr>
          <w:b w:val="1"/>
          <w:bCs w:val="1"/>
          <w:color w:val="000000"/>
          <w:sz w:val="22"/>
          <w:szCs w:val="22"/>
        </w:rPr>
      </w:pPr>
      <w:r w:rsidDel="00000000" w:rsidR="00000000" w:rsidRPr="00000000">
        <w:rPr>
          <w:b w:val="1"/>
          <w:bCs w:val="1"/>
          <w:color w:val="000000"/>
          <w:sz w:val="22"/>
          <w:szCs w:val="22"/>
          <w:rtl w:val="0"/>
        </w:rPr>
        <w:t xml:space="preserve">Confiscation</w:t>
      </w:r>
    </w:p>
    <w:p w:rsidR="00000000" w:rsidDel="00000000" w:rsidP="00000000" w:rsidRDefault="00000000" w:rsidRPr="00000000" w14:paraId="00000127">
      <w:pPr>
        <w:rPr>
          <w:b w:val="1"/>
          <w:bCs w:val="1"/>
          <w:color w:val="000000"/>
          <w:sz w:val="22"/>
          <w:szCs w:val="22"/>
        </w:rPr>
      </w:pPr>
      <w:r w:rsidDel="00000000" w:rsidR="00000000" w:rsidRPr="00000000">
        <w:rPr>
          <w:rtl w:val="0"/>
        </w:rPr>
      </w:r>
    </w:p>
    <w:p w:rsidR="00000000" w:rsidDel="00000000" w:rsidP="00000000" w:rsidRDefault="00000000" w:rsidRPr="00000000" w14:paraId="00000128">
      <w:pPr>
        <w:rPr>
          <w:color w:val="000000"/>
          <w:sz w:val="22"/>
          <w:szCs w:val="22"/>
        </w:rPr>
      </w:pPr>
      <w:r w:rsidDel="00000000" w:rsidR="00000000" w:rsidRPr="00000000">
        <w:rPr>
          <w:color w:val="000000"/>
          <w:sz w:val="22"/>
          <w:szCs w:val="22"/>
          <w:rtl w:val="0"/>
        </w:rPr>
        <w:t xml:space="preserve">School staff can seize any prohibited item found as a result of a search</w:t>
      </w:r>
      <w:r w:rsidDel="00000000" w:rsidR="00000000" w:rsidRPr="00000000">
        <w:rPr>
          <w:sz w:val="22"/>
          <w:szCs w:val="22"/>
          <w:rtl w:val="0"/>
        </w:rPr>
        <w:t xml:space="preserve">.</w:t>
      </w:r>
      <w:r w:rsidDel="00000000" w:rsidR="00000000" w:rsidRPr="00000000">
        <w:rPr>
          <w:color w:val="000000"/>
          <w:sz w:val="22"/>
          <w:szCs w:val="22"/>
          <w:rtl w:val="0"/>
        </w:rPr>
        <w:t xml:space="preserve"> They can also seize any item, they consider harmful or detrimental to school discipline.</w:t>
      </w:r>
    </w:p>
    <w:p w:rsidR="00000000" w:rsidDel="00000000" w:rsidP="00000000" w:rsidRDefault="00000000" w:rsidRPr="00000000" w14:paraId="00000129">
      <w:pPr>
        <w:rPr>
          <w:color w:val="000000"/>
          <w:sz w:val="22"/>
          <w:szCs w:val="22"/>
        </w:rPr>
      </w:pPr>
      <w:r w:rsidDel="00000000" w:rsidR="00000000" w:rsidRPr="00000000">
        <w:rPr>
          <w:color w:val="000000"/>
          <w:sz w:val="22"/>
          <w:szCs w:val="22"/>
          <w:rtl w:val="0"/>
        </w:rPr>
        <w:t xml:space="preserve">Further information on how to conduct screening or searching activities can be found in the DfE Guidance:</w:t>
      </w:r>
    </w:p>
    <w:p w:rsidR="00000000" w:rsidDel="00000000" w:rsidP="00000000" w:rsidRDefault="00000000" w:rsidRPr="00000000" w14:paraId="0000012A">
      <w:pPr>
        <w:rPr>
          <w:color w:val="000000"/>
          <w:sz w:val="22"/>
          <w:szCs w:val="22"/>
        </w:rPr>
      </w:pPr>
      <w:r w:rsidDel="00000000" w:rsidR="00000000" w:rsidRPr="00000000">
        <w:rPr>
          <w:color w:val="000000"/>
          <w:sz w:val="22"/>
          <w:szCs w:val="22"/>
          <w:rtl w:val="0"/>
        </w:rPr>
        <w:t xml:space="preserve">Searching, screening and confiscation: Advice for headteachers, school staff and governing bodies. (January 2018)</w:t>
      </w:r>
    </w:p>
    <w:p w:rsidR="00000000" w:rsidDel="00000000" w:rsidP="00000000" w:rsidRDefault="00000000" w:rsidRPr="00000000" w14:paraId="0000012B">
      <w:pPr>
        <w:rPr>
          <w:color w:val="000000"/>
          <w:sz w:val="22"/>
          <w:szCs w:val="22"/>
        </w:rPr>
      </w:pPr>
      <w:r w:rsidDel="00000000" w:rsidR="00000000" w:rsidRPr="00000000">
        <w:rPr>
          <w:rtl w:val="0"/>
        </w:rPr>
      </w:r>
    </w:p>
    <w:p w:rsidR="00000000" w:rsidDel="00000000" w:rsidP="00000000" w:rsidRDefault="00000000" w:rsidRPr="00000000" w14:paraId="0000012C">
      <w:pPr>
        <w:rPr>
          <w:color w:val="000000"/>
          <w:sz w:val="22"/>
          <w:szCs w:val="22"/>
        </w:rPr>
      </w:pPr>
      <w:r w:rsidDel="00000000" w:rsidR="00000000" w:rsidRPr="00000000">
        <w:rPr>
          <w:rtl w:val="0"/>
        </w:rPr>
      </w:r>
    </w:p>
    <w:p w:rsidR="00000000" w:rsidDel="00000000" w:rsidP="00000000" w:rsidRDefault="00000000" w:rsidRPr="00000000" w14:paraId="0000012D">
      <w:pPr>
        <w:rPr>
          <w:b w:val="1"/>
          <w:bCs w:val="1"/>
          <w:color w:val="000000"/>
          <w:sz w:val="22"/>
          <w:szCs w:val="22"/>
        </w:rPr>
      </w:pPr>
      <w:r w:rsidDel="00000000" w:rsidR="00000000" w:rsidRPr="00000000">
        <w:rPr>
          <w:b w:val="1"/>
          <w:bCs w:val="1"/>
          <w:color w:val="000000"/>
          <w:sz w:val="22"/>
          <w:szCs w:val="22"/>
          <w:rtl w:val="0"/>
        </w:rPr>
        <w:t xml:space="preserve">Malicious Allegations Against Staff</w:t>
      </w:r>
    </w:p>
    <w:p w:rsidR="00000000" w:rsidDel="00000000" w:rsidP="00000000" w:rsidRDefault="00000000" w:rsidRPr="00000000" w14:paraId="0000012E">
      <w:pPr>
        <w:rPr>
          <w:color w:val="000000"/>
          <w:sz w:val="22"/>
          <w:szCs w:val="22"/>
        </w:rPr>
      </w:pPr>
      <w:r w:rsidDel="00000000" w:rsidR="00000000" w:rsidRPr="00000000">
        <w:rPr>
          <w:rtl w:val="0"/>
        </w:rPr>
      </w:r>
    </w:p>
    <w:p w:rsidR="00000000" w:rsidDel="00000000" w:rsidP="00000000" w:rsidRDefault="00000000" w:rsidRPr="00000000" w14:paraId="0000012F">
      <w:pPr>
        <w:rPr>
          <w:color w:val="000000"/>
          <w:sz w:val="22"/>
          <w:szCs w:val="22"/>
        </w:rPr>
      </w:pPr>
      <w:r w:rsidDel="00000000" w:rsidR="00000000" w:rsidRPr="00000000">
        <w:rPr>
          <w:color w:val="000000"/>
          <w:sz w:val="22"/>
          <w:szCs w:val="22"/>
          <w:rtl w:val="0"/>
        </w:rPr>
        <w:t xml:space="preserve">If a pupil makes an </w:t>
      </w:r>
      <w:r w:rsidDel="00000000" w:rsidR="00000000" w:rsidRPr="00000000">
        <w:rPr>
          <w:b w:val="1"/>
          <w:bCs w:val="1"/>
          <w:color w:val="000000"/>
          <w:sz w:val="22"/>
          <w:szCs w:val="22"/>
          <w:rtl w:val="0"/>
        </w:rPr>
        <w:t xml:space="preserve">allegation</w:t>
      </w:r>
      <w:r w:rsidDel="00000000" w:rsidR="00000000" w:rsidRPr="00000000">
        <w:rPr>
          <w:color w:val="000000"/>
          <w:sz w:val="22"/>
          <w:szCs w:val="22"/>
          <w:rtl w:val="0"/>
        </w:rPr>
        <w:t xml:space="preserve"> against a member of staff, this will be thoroughly investigated and, where appropriate, referred to the </w:t>
      </w:r>
      <w:r w:rsidDel="00000000" w:rsidR="00000000" w:rsidRPr="00000000">
        <w:rPr>
          <w:b w:val="1"/>
          <w:bCs w:val="1"/>
          <w:color w:val="000000"/>
          <w:sz w:val="22"/>
          <w:szCs w:val="22"/>
          <w:rtl w:val="0"/>
        </w:rPr>
        <w:t xml:space="preserve">LADO</w:t>
      </w:r>
      <w:r w:rsidDel="00000000" w:rsidR="00000000" w:rsidRPr="00000000">
        <w:rPr>
          <w:color w:val="000000"/>
          <w:sz w:val="22"/>
          <w:szCs w:val="22"/>
          <w:rtl w:val="0"/>
        </w:rPr>
        <w:t xml:space="preserve">.</w:t>
      </w:r>
    </w:p>
    <w:p w:rsidR="00000000" w:rsidDel="00000000" w:rsidP="00000000" w:rsidRDefault="00000000" w:rsidRPr="00000000" w14:paraId="00000130">
      <w:pPr>
        <w:rPr>
          <w:color w:val="000000"/>
          <w:sz w:val="22"/>
          <w:szCs w:val="22"/>
        </w:rPr>
      </w:pPr>
      <w:r w:rsidDel="00000000" w:rsidR="00000000" w:rsidRPr="00000000">
        <w:rPr>
          <w:color w:val="000000"/>
          <w:sz w:val="22"/>
          <w:szCs w:val="22"/>
          <w:rtl w:val="0"/>
        </w:rPr>
        <w:t xml:space="preserve">If the allegation is found to be malicious, support for the pupil will be put in place and, if appropriate, a sanction may be given.</w:t>
      </w:r>
    </w:p>
    <w:p w:rsidR="00000000" w:rsidDel="00000000" w:rsidP="00000000" w:rsidRDefault="00000000" w:rsidRPr="00000000" w14:paraId="00000131">
      <w:pPr>
        <w:rPr>
          <w:color w:val="000000"/>
          <w:sz w:val="22"/>
          <w:szCs w:val="22"/>
        </w:rPr>
      </w:pPr>
      <w:r w:rsidDel="00000000" w:rsidR="00000000" w:rsidRPr="00000000">
        <w:rPr>
          <w:color w:val="000000"/>
          <w:sz w:val="22"/>
          <w:szCs w:val="22"/>
          <w:rtl w:val="0"/>
        </w:rPr>
        <w:t xml:space="preserve">Support for the member of staff will be given.</w:t>
      </w:r>
    </w:p>
    <w:p w:rsidR="00000000" w:rsidDel="00000000" w:rsidP="00000000" w:rsidRDefault="00000000" w:rsidRPr="00000000" w14:paraId="00000132">
      <w:pPr>
        <w:rPr>
          <w:color w:val="000000"/>
          <w:sz w:val="22"/>
          <w:szCs w:val="22"/>
        </w:rPr>
      </w:pPr>
      <w:r w:rsidDel="00000000" w:rsidR="00000000" w:rsidRPr="00000000">
        <w:rPr>
          <w:rtl w:val="0"/>
        </w:rPr>
      </w:r>
    </w:p>
    <w:p w:rsidR="00000000" w:rsidDel="00000000" w:rsidP="00000000" w:rsidRDefault="00000000" w:rsidRPr="00000000" w14:paraId="00000133">
      <w:pPr>
        <w:rPr>
          <w:b w:val="1"/>
          <w:bCs w:val="1"/>
          <w:color w:val="000000"/>
          <w:sz w:val="22"/>
          <w:szCs w:val="22"/>
        </w:rPr>
      </w:pPr>
      <w:r w:rsidDel="00000000" w:rsidR="00000000" w:rsidRPr="00000000">
        <w:rPr>
          <w:b w:val="1"/>
          <w:bCs w:val="1"/>
          <w:color w:val="000000"/>
          <w:sz w:val="22"/>
          <w:szCs w:val="22"/>
          <w:rtl w:val="0"/>
        </w:rPr>
        <w:t xml:space="preserve">Parent and Carer Behaviour</w:t>
      </w:r>
    </w:p>
    <w:p w:rsidR="00000000" w:rsidDel="00000000" w:rsidP="00000000" w:rsidRDefault="00000000" w:rsidRPr="00000000" w14:paraId="00000134">
      <w:pPr>
        <w:rPr>
          <w:color w:val="000000"/>
          <w:sz w:val="22"/>
          <w:szCs w:val="22"/>
        </w:rPr>
      </w:pPr>
      <w:r w:rsidDel="00000000" w:rsidR="00000000" w:rsidRPr="00000000">
        <w:rPr>
          <w:color w:val="000000"/>
          <w:sz w:val="22"/>
          <w:szCs w:val="22"/>
          <w:rtl w:val="0"/>
        </w:rPr>
        <w:t xml:space="preserve">First and foremost, school is a safe place where children come to learn. With this in mind, parents and carers are expected to behave in a way that support these aims.</w:t>
      </w:r>
    </w:p>
    <w:p w:rsidR="00000000" w:rsidDel="00000000" w:rsidP="00000000" w:rsidRDefault="00000000" w:rsidRPr="00000000" w14:paraId="00000135">
      <w:pPr>
        <w:numPr>
          <w:ilvl w:val="0"/>
          <w:numId w:val="13"/>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Parents and carers are welcome in school and are encouraged to discuss any concerns they may have with staff.</w:t>
      </w:r>
    </w:p>
    <w:p w:rsidR="00000000" w:rsidDel="00000000" w:rsidP="00000000" w:rsidRDefault="00000000" w:rsidRPr="00000000" w14:paraId="00000136">
      <w:pPr>
        <w:numPr>
          <w:ilvl w:val="0"/>
          <w:numId w:val="13"/>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Specifically, we expect that parents and carers:</w:t>
      </w:r>
    </w:p>
    <w:p w:rsidR="00000000" w:rsidDel="00000000" w:rsidP="00000000" w:rsidRDefault="00000000" w:rsidRPr="00000000" w14:paraId="00000137">
      <w:pPr>
        <w:numPr>
          <w:ilvl w:val="0"/>
          <w:numId w:val="13"/>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Speak to staff in a </w:t>
      </w:r>
      <w:r w:rsidDel="00000000" w:rsidR="00000000" w:rsidRPr="00000000">
        <w:rPr>
          <w:b w:val="1"/>
          <w:bCs w:val="1"/>
          <w:color w:val="000000"/>
          <w:sz w:val="22"/>
          <w:szCs w:val="22"/>
          <w:rtl w:val="0"/>
        </w:rPr>
        <w:t xml:space="preserve">calm, non-aggressive</w:t>
      </w:r>
      <w:r w:rsidDel="00000000" w:rsidR="00000000" w:rsidRPr="00000000">
        <w:rPr>
          <w:color w:val="000000"/>
          <w:sz w:val="22"/>
          <w:szCs w:val="22"/>
          <w:rtl w:val="0"/>
        </w:rPr>
        <w:t xml:space="preserve"> manner, without raising their voice or swearing.</w:t>
      </w:r>
    </w:p>
    <w:p w:rsidR="00000000" w:rsidDel="00000000" w:rsidP="00000000" w:rsidRDefault="00000000" w:rsidRPr="00000000" w14:paraId="00000138">
      <w:pPr>
        <w:numPr>
          <w:ilvl w:val="0"/>
          <w:numId w:val="13"/>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color w:val="000000"/>
          <w:sz w:val="22"/>
          <w:szCs w:val="22"/>
          <w:rtl w:val="0"/>
        </w:rPr>
        <w:t xml:space="preserve">If possible, speak to staff in a </w:t>
      </w:r>
      <w:r w:rsidDel="00000000" w:rsidR="00000000" w:rsidRPr="00000000">
        <w:rPr>
          <w:b w:val="1"/>
          <w:bCs w:val="1"/>
          <w:color w:val="000000"/>
          <w:sz w:val="22"/>
          <w:szCs w:val="22"/>
          <w:rtl w:val="0"/>
        </w:rPr>
        <w:t xml:space="preserve">private environment</w:t>
      </w:r>
      <w:r w:rsidDel="00000000" w:rsidR="00000000" w:rsidRPr="00000000">
        <w:rPr>
          <w:color w:val="000000"/>
          <w:sz w:val="22"/>
          <w:szCs w:val="22"/>
          <w:rtl w:val="0"/>
        </w:rPr>
        <w:t xml:space="preserve">, away from other parents or pupils.</w:t>
      </w:r>
    </w:p>
    <w:p w:rsidR="00000000" w:rsidDel="00000000" w:rsidP="00000000" w:rsidRDefault="00000000" w:rsidRPr="00000000" w14:paraId="00000139">
      <w:pPr>
        <w:numPr>
          <w:ilvl w:val="0"/>
          <w:numId w:val="13"/>
        </w:numPr>
        <w:pBdr>
          <w:top w:space="0" w:sz="0" w:val="nil"/>
          <w:left w:space="0" w:sz="0" w:val="nil"/>
          <w:bottom w:space="0" w:sz="0" w:val="nil"/>
          <w:right w:space="0" w:sz="0" w:val="nil"/>
          <w:between w:space="0" w:sz="0" w:val="nil"/>
        </w:pBdr>
        <w:spacing w:after="0" w:lineRule="auto"/>
        <w:ind w:left="734" w:hanging="360"/>
        <w:rPr>
          <w:color w:val="000000"/>
          <w:sz w:val="22"/>
          <w:szCs w:val="22"/>
        </w:rPr>
      </w:pPr>
      <w:r w:rsidDel="00000000" w:rsidR="00000000" w:rsidRPr="00000000">
        <w:rPr>
          <w:b w:val="1"/>
          <w:bCs w:val="1"/>
          <w:color w:val="000000"/>
          <w:sz w:val="22"/>
          <w:szCs w:val="22"/>
          <w:rtl w:val="0"/>
        </w:rPr>
        <w:t xml:space="preserve">Never approach</w:t>
      </w:r>
      <w:r w:rsidDel="00000000" w:rsidR="00000000" w:rsidRPr="00000000">
        <w:rPr>
          <w:color w:val="000000"/>
          <w:sz w:val="22"/>
          <w:szCs w:val="22"/>
          <w:rtl w:val="0"/>
        </w:rPr>
        <w:t xml:space="preserve"> another child's parents or confront them about their behaviour.</w:t>
      </w:r>
    </w:p>
    <w:p w:rsidR="00000000" w:rsidDel="00000000" w:rsidP="00000000" w:rsidRDefault="00000000" w:rsidRPr="00000000" w14:paraId="0000013A">
      <w:pPr>
        <w:numPr>
          <w:ilvl w:val="0"/>
          <w:numId w:val="13"/>
        </w:numPr>
        <w:pBdr>
          <w:top w:space="0" w:sz="0" w:val="nil"/>
          <w:left w:space="0" w:sz="0" w:val="nil"/>
          <w:bottom w:space="0" w:sz="0" w:val="nil"/>
          <w:right w:space="0" w:sz="0" w:val="nil"/>
          <w:between w:space="0" w:sz="0" w:val="nil"/>
        </w:pBdr>
        <w:ind w:left="734" w:hanging="360"/>
        <w:rPr>
          <w:color w:val="000000"/>
          <w:sz w:val="22"/>
          <w:szCs w:val="22"/>
        </w:rPr>
      </w:pPr>
      <w:r w:rsidDel="00000000" w:rsidR="00000000" w:rsidRPr="00000000">
        <w:rPr>
          <w:b w:val="1"/>
          <w:bCs w:val="1"/>
          <w:color w:val="000000"/>
          <w:sz w:val="22"/>
          <w:szCs w:val="22"/>
          <w:rtl w:val="0"/>
        </w:rPr>
        <w:t xml:space="preserve">Never threaten</w:t>
      </w:r>
      <w:r w:rsidDel="00000000" w:rsidR="00000000" w:rsidRPr="00000000">
        <w:rPr>
          <w:color w:val="000000"/>
          <w:sz w:val="22"/>
          <w:szCs w:val="22"/>
          <w:rtl w:val="0"/>
        </w:rPr>
        <w:t xml:space="preserve"> other parents, staff or children.</w:t>
      </w:r>
    </w:p>
    <w:p w:rsidR="00000000" w:rsidDel="00000000" w:rsidP="00000000" w:rsidRDefault="00000000" w:rsidRPr="00000000" w14:paraId="0000013B">
      <w:pPr>
        <w:rPr>
          <w:color w:val="000000"/>
          <w:sz w:val="22"/>
          <w:szCs w:val="22"/>
        </w:rPr>
      </w:pPr>
      <w:r w:rsidDel="00000000" w:rsidR="00000000" w:rsidRPr="00000000">
        <w:rPr>
          <w:b w:val="1"/>
          <w:bCs w:val="1"/>
          <w:color w:val="000000"/>
          <w:sz w:val="22"/>
          <w:szCs w:val="22"/>
          <w:rtl w:val="0"/>
        </w:rPr>
        <w:t xml:space="preserve">(see Transform Parent Code of Conduct)</w:t>
      </w:r>
      <w:r w:rsidDel="00000000" w:rsidR="00000000" w:rsidRPr="00000000">
        <w:rPr>
          <w:rtl w:val="0"/>
        </w:rPr>
      </w:r>
    </w:p>
    <w:p w:rsidR="00000000" w:rsidDel="00000000" w:rsidP="00000000" w:rsidRDefault="00000000" w:rsidRPr="00000000" w14:paraId="0000013C">
      <w:pPr>
        <w:rPr>
          <w:color w:val="000000"/>
          <w:sz w:val="22"/>
          <w:szCs w:val="22"/>
        </w:rPr>
      </w:pPr>
      <w:r w:rsidDel="00000000" w:rsidR="00000000" w:rsidRPr="00000000">
        <w:rPr>
          <w:rtl w:val="0"/>
        </w:rPr>
      </w:r>
    </w:p>
    <w:p w:rsidR="00000000" w:rsidDel="00000000" w:rsidP="00000000" w:rsidRDefault="00000000" w:rsidRPr="00000000" w14:paraId="0000013D">
      <w:pPr>
        <w:rPr>
          <w:color w:val="000000"/>
          <w:sz w:val="22"/>
          <w:szCs w:val="22"/>
        </w:rPr>
      </w:pPr>
      <w:r w:rsidDel="00000000" w:rsidR="00000000" w:rsidRPr="00000000">
        <w:rPr>
          <w:color w:val="000000"/>
          <w:sz w:val="22"/>
          <w:szCs w:val="22"/>
          <w:rtl w:val="0"/>
        </w:rPr>
        <w:t xml:space="preserve">If a parent or carer or any other adult does behave in a way that is deemed to be in breach of the code of conduct, the school will take further action as outlined in the parent code of conduct, and if the behaviour persists, may result in a ban from school promises or a fine,</w:t>
      </w:r>
    </w:p>
    <w:p w:rsidR="00000000" w:rsidDel="00000000" w:rsidP="00000000" w:rsidRDefault="00000000" w:rsidRPr="00000000" w14:paraId="0000013E">
      <w:pPr>
        <w:rPr>
          <w:color w:val="000000"/>
          <w:sz w:val="22"/>
          <w:szCs w:val="22"/>
        </w:rPr>
      </w:pPr>
      <w:r w:rsidDel="00000000" w:rsidR="00000000" w:rsidRPr="00000000">
        <w:rPr>
          <w:color w:val="000000"/>
          <w:sz w:val="22"/>
          <w:szCs w:val="22"/>
          <w:rtl w:val="0"/>
        </w:rPr>
        <w:t xml:space="preserve">Any member of staff deeming an adult's behaviour to be inappropriate should inform a member of SLT immediately who will assist with the situation.</w:t>
      </w:r>
    </w:p>
    <w:p w:rsidR="00000000" w:rsidDel="00000000" w:rsidP="00000000" w:rsidRDefault="00000000" w:rsidRPr="00000000" w14:paraId="0000013F">
      <w:pPr>
        <w:rPr>
          <w:color w:val="000000"/>
          <w:sz w:val="22"/>
          <w:szCs w:val="22"/>
        </w:rPr>
      </w:pPr>
      <w:r w:rsidDel="00000000" w:rsidR="00000000" w:rsidRPr="00000000">
        <w:rPr>
          <w:rtl w:val="0"/>
        </w:rPr>
      </w:r>
    </w:p>
    <w:p w:rsidR="00000000" w:rsidDel="00000000" w:rsidP="00000000" w:rsidRDefault="00000000" w:rsidRPr="00000000" w14:paraId="00000140">
      <w:pPr>
        <w:rPr>
          <w:color w:val="000000"/>
          <w:sz w:val="22"/>
          <w:szCs w:val="22"/>
        </w:rPr>
      </w:pPr>
      <w:r w:rsidDel="00000000" w:rsidR="00000000" w:rsidRPr="00000000">
        <w:rPr>
          <w:b w:val="1"/>
          <w:bCs w:val="1"/>
          <w:color w:val="000000"/>
          <w:sz w:val="22"/>
          <w:szCs w:val="22"/>
          <w:rtl w:val="0"/>
        </w:rPr>
        <w:t xml:space="preserve">Legal Duties</w:t>
      </w:r>
      <w:r w:rsidDel="00000000" w:rsidR="00000000" w:rsidRPr="00000000">
        <w:rPr>
          <w:rtl w:val="0"/>
        </w:rPr>
      </w:r>
    </w:p>
    <w:p w:rsidR="00000000" w:rsidDel="00000000" w:rsidP="00000000" w:rsidRDefault="00000000" w:rsidRPr="00000000" w14:paraId="00000141">
      <w:pPr>
        <w:rPr>
          <w:color w:val="000000"/>
          <w:sz w:val="22"/>
          <w:szCs w:val="22"/>
        </w:rPr>
      </w:pPr>
      <w:r w:rsidDel="00000000" w:rsidR="00000000" w:rsidRPr="00000000">
        <w:rPr>
          <w:color w:val="000000"/>
          <w:sz w:val="22"/>
          <w:szCs w:val="22"/>
          <w:rtl w:val="0"/>
        </w:rPr>
        <w:t xml:space="preserve">The school has a legal duty under the Equality Act (2010) and those in respect of safeguarding and supporting all children, particularly those with SEND.</w:t>
      </w:r>
    </w:p>
    <w:p w:rsidR="00000000" w:rsidDel="00000000" w:rsidP="00000000" w:rsidRDefault="00000000" w:rsidRPr="00000000" w14:paraId="00000142">
      <w:pPr>
        <w:rPr>
          <w:color w:val="000000"/>
          <w:sz w:val="22"/>
          <w:szCs w:val="22"/>
        </w:rPr>
      </w:pPr>
      <w:r w:rsidDel="00000000" w:rsidR="00000000" w:rsidRPr="00000000">
        <w:rPr>
          <w:color w:val="000000"/>
          <w:sz w:val="22"/>
          <w:szCs w:val="22"/>
          <w:rtl w:val="0"/>
        </w:rPr>
        <w:t xml:space="preserve">This policy should be supplemented with guidance from the SEND Code of Practice (2015) and other documents which promote the safeguarding of children, such as Keeping Children Safe in Education (2026). When applying this policy, the school will consider the individual circumstances of each pupil, including their age, SEND, disability, safeguarding needs and any other relevant factors. Reasonable adjustments will be made where appropriate. Behaviour that may arise from a pupil's additional needs will be considered alongside the school's responsibility to maintain a safe, calm and respectful environment for all</w:t>
      </w:r>
    </w:p>
    <w:p w:rsidR="00000000" w:rsidDel="00000000" w:rsidP="00000000" w:rsidRDefault="00000000" w:rsidRPr="00000000" w14:paraId="00000143">
      <w:pPr>
        <w:rPr>
          <w:color w:val="000000"/>
          <w:sz w:val="22"/>
          <w:szCs w:val="22"/>
        </w:rPr>
      </w:pPr>
      <w:r w:rsidDel="00000000" w:rsidR="00000000" w:rsidRPr="00000000">
        <w:rPr>
          <w:rtl w:val="0"/>
        </w:rPr>
      </w:r>
    </w:p>
    <w:p w:rsidR="00000000" w:rsidDel="00000000" w:rsidP="00000000" w:rsidRDefault="00000000" w:rsidRPr="00000000" w14:paraId="00000144">
      <w:pPr>
        <w:rPr>
          <w:color w:val="000000"/>
          <w:sz w:val="22"/>
          <w:szCs w:val="22"/>
        </w:rPr>
      </w:pPr>
      <w:r w:rsidDel="00000000" w:rsidR="00000000" w:rsidRPr="00000000">
        <w:rPr>
          <w:color w:val="000000"/>
          <w:sz w:val="22"/>
          <w:szCs w:val="22"/>
          <w:rtl w:val="0"/>
        </w:rPr>
        <w:t xml:space="preserve">This policy is reviewed at least annually and shared with all staff at the beginning of the academic year along with training and strategies to support the successful implementation of this policy. All new staff receive behaviour induction.</w:t>
      </w:r>
    </w:p>
    <w:p w:rsidR="00000000" w:rsidDel="00000000" w:rsidP="00000000" w:rsidRDefault="00000000" w:rsidRPr="00000000" w14:paraId="00000145">
      <w:pPr>
        <w:rPr>
          <w:color w:val="000000"/>
          <w:sz w:val="22"/>
          <w:szCs w:val="22"/>
        </w:rPr>
      </w:pPr>
      <w:r w:rsidDel="00000000" w:rsidR="00000000" w:rsidRPr="00000000">
        <w:rPr>
          <w:rtl w:val="0"/>
        </w:rPr>
      </w:r>
    </w:p>
    <w:p w:rsidR="00000000" w:rsidDel="00000000" w:rsidP="00000000" w:rsidRDefault="00000000" w:rsidRPr="00000000" w14:paraId="00000146">
      <w:pPr>
        <w:rPr>
          <w:color w:val="000000"/>
          <w:sz w:val="22"/>
          <w:szCs w:val="22"/>
        </w:rPr>
      </w:pPr>
      <w:r w:rsidDel="00000000" w:rsidR="00000000" w:rsidRPr="00000000">
        <w:rPr>
          <w:rtl w:val="0"/>
        </w:rPr>
      </w:r>
    </w:p>
    <w:p w:rsidR="00000000" w:rsidDel="00000000" w:rsidP="00000000" w:rsidRDefault="00000000" w:rsidRPr="00000000" w14:paraId="00000147">
      <w:pPr>
        <w:rPr>
          <w:color w:val="000000"/>
          <w:sz w:val="22"/>
          <w:szCs w:val="22"/>
        </w:rPr>
      </w:pPr>
      <w:r w:rsidDel="00000000" w:rsidR="00000000" w:rsidRPr="00000000">
        <w:rPr>
          <w:rtl w:val="0"/>
        </w:rPr>
      </w:r>
    </w:p>
    <w:p w:rsidR="00000000" w:rsidDel="00000000" w:rsidP="00000000" w:rsidRDefault="00000000" w:rsidRPr="00000000" w14:paraId="00000148">
      <w:pPr>
        <w:rPr>
          <w:color w:val="000000"/>
          <w:sz w:val="22"/>
          <w:szCs w:val="22"/>
        </w:rPr>
      </w:pPr>
      <w:r w:rsidDel="00000000" w:rsidR="00000000" w:rsidRPr="00000000">
        <w:rPr>
          <w:color w:val="000000"/>
          <w:sz w:val="22"/>
          <w:szCs w:val="22"/>
        </w:rPr>
        <w:drawing>
          <wp:inline distB="0" distT="0" distL="0" distR="0">
            <wp:extent cx="8658550" cy="5565975"/>
            <wp:effectExtent b="0" l="0" r="0" t="0"/>
            <wp:docPr id="13459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rot="5400000">
                      <a:off x="0" y="0"/>
                      <a:ext cx="8658550" cy="5565975"/>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rPr>
          <w:color w:val="000000"/>
          <w:sz w:val="22"/>
          <w:szCs w:val="22"/>
        </w:rPr>
      </w:pPr>
      <w:r w:rsidDel="00000000" w:rsidR="00000000" w:rsidRPr="00000000">
        <w:rPr>
          <w:rtl w:val="0"/>
        </w:rPr>
      </w:r>
    </w:p>
    <w:p w:rsidR="00000000" w:rsidDel="00000000" w:rsidP="00000000" w:rsidRDefault="00000000" w:rsidRPr="00000000" w14:paraId="0000014A">
      <w:pPr>
        <w:rPr>
          <w:color w:val="000000"/>
          <w:sz w:val="22"/>
          <w:szCs w:val="22"/>
        </w:rPr>
      </w:pPr>
      <w:r w:rsidDel="00000000" w:rsidR="00000000" w:rsidRPr="00000000">
        <w:rPr>
          <w:color w:val="000000"/>
          <w:sz w:val="22"/>
          <w:szCs w:val="22"/>
        </w:rPr>
        <w:drawing>
          <wp:inline distB="0" distT="0" distL="0" distR="0">
            <wp:extent cx="5497726" cy="7520657"/>
            <wp:effectExtent b="0" l="0" r="0" t="0"/>
            <wp:docPr id="134598"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497726" cy="7520657"/>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rPr>
          <w:color w:val="000000"/>
          <w:sz w:val="22"/>
          <w:szCs w:val="22"/>
        </w:rPr>
      </w:pPr>
      <w:r w:rsidDel="00000000" w:rsidR="00000000" w:rsidRPr="00000000">
        <w:rPr>
          <w:rtl w:val="0"/>
        </w:rPr>
      </w:r>
    </w:p>
    <w:p w:rsidR="00000000" w:rsidDel="00000000" w:rsidP="00000000" w:rsidRDefault="00000000" w:rsidRPr="00000000" w14:paraId="0000014C">
      <w:pPr>
        <w:rPr>
          <w:color w:val="000000"/>
          <w:sz w:val="22"/>
          <w:szCs w:val="22"/>
        </w:rPr>
      </w:pPr>
      <w:r w:rsidDel="00000000" w:rsidR="00000000" w:rsidRPr="00000000">
        <w:rPr>
          <w:rtl w:val="0"/>
        </w:rPr>
      </w:r>
    </w:p>
    <w:p w:rsidR="00000000" w:rsidDel="00000000" w:rsidP="00000000" w:rsidRDefault="00000000" w:rsidRPr="00000000" w14:paraId="0000014D">
      <w:pPr>
        <w:rPr>
          <w:color w:val="000000"/>
          <w:sz w:val="22"/>
          <w:szCs w:val="22"/>
        </w:rPr>
      </w:pPr>
      <w:r w:rsidDel="00000000" w:rsidR="00000000" w:rsidRPr="00000000">
        <w:rPr>
          <w:rtl w:val="0"/>
        </w:rPr>
      </w:r>
    </w:p>
    <w:p w:rsidR="00000000" w:rsidDel="00000000" w:rsidP="00000000" w:rsidRDefault="00000000" w:rsidRPr="00000000" w14:paraId="0000014E">
      <w:pPr>
        <w:rPr>
          <w:color w:val="000000"/>
          <w:sz w:val="22"/>
          <w:szCs w:val="22"/>
        </w:rPr>
      </w:pPr>
      <w:r w:rsidDel="00000000" w:rsidR="00000000" w:rsidRPr="00000000">
        <w:rPr>
          <w:rtl w:val="0"/>
        </w:rPr>
      </w:r>
    </w:p>
    <w:p w:rsidR="00000000" w:rsidDel="00000000" w:rsidP="00000000" w:rsidRDefault="00000000" w:rsidRPr="00000000" w14:paraId="0000014F">
      <w:pPr>
        <w:rPr>
          <w:color w:val="000000"/>
          <w:sz w:val="22"/>
          <w:szCs w:val="22"/>
        </w:rPr>
      </w:pPr>
      <w:r w:rsidDel="00000000" w:rsidR="00000000" w:rsidRPr="00000000">
        <w:rPr>
          <w:rtl w:val="0"/>
        </w:rPr>
      </w:r>
    </w:p>
    <w:p w:rsidR="00000000" w:rsidDel="00000000" w:rsidP="00000000" w:rsidRDefault="00000000" w:rsidRPr="00000000" w14:paraId="00000150">
      <w:pPr>
        <w:rPr>
          <w:color w:val="000000"/>
          <w:sz w:val="22"/>
          <w:szCs w:val="22"/>
        </w:rPr>
      </w:pPr>
      <w:r w:rsidDel="00000000" w:rsidR="00000000" w:rsidRPr="00000000">
        <w:rPr>
          <w:color w:val="000000"/>
          <w:sz w:val="22"/>
          <w:szCs w:val="22"/>
        </w:rPr>
        <w:drawing>
          <wp:inline distB="0" distT="0" distL="0" distR="0">
            <wp:extent cx="5651395" cy="7511978"/>
            <wp:effectExtent b="0" l="0" r="0" t="0"/>
            <wp:docPr id="134597"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651395" cy="7511978"/>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rPr>
          <w:color w:val="000000"/>
          <w:sz w:val="22"/>
          <w:szCs w:val="22"/>
        </w:rPr>
      </w:pPr>
      <w:r w:rsidDel="00000000" w:rsidR="00000000" w:rsidRPr="00000000">
        <w:rPr>
          <w:rtl w:val="0"/>
        </w:rPr>
      </w:r>
    </w:p>
    <w:p w:rsidR="00000000" w:rsidDel="00000000" w:rsidP="00000000" w:rsidRDefault="00000000" w:rsidRPr="00000000" w14:paraId="00000152">
      <w:pPr>
        <w:rPr>
          <w:color w:val="000000"/>
          <w:sz w:val="22"/>
          <w:szCs w:val="22"/>
        </w:rPr>
      </w:pPr>
      <w:r w:rsidDel="00000000" w:rsidR="00000000" w:rsidRPr="00000000">
        <w:rPr>
          <w:rtl w:val="0"/>
        </w:rPr>
      </w:r>
    </w:p>
    <w:p w:rsidR="00000000" w:rsidDel="00000000" w:rsidP="00000000" w:rsidRDefault="00000000" w:rsidRPr="00000000" w14:paraId="00000153">
      <w:pPr>
        <w:rPr>
          <w:color w:val="000000"/>
          <w:sz w:val="22"/>
          <w:szCs w:val="22"/>
        </w:rPr>
      </w:pPr>
      <w:r w:rsidDel="00000000" w:rsidR="00000000" w:rsidRPr="00000000">
        <w:rPr>
          <w:rtl w:val="0"/>
        </w:rPr>
      </w:r>
    </w:p>
    <w:p w:rsidR="00000000" w:rsidDel="00000000" w:rsidP="00000000" w:rsidRDefault="00000000" w:rsidRPr="00000000" w14:paraId="00000154">
      <w:pPr>
        <w:rPr>
          <w:color w:val="000000"/>
          <w:sz w:val="22"/>
          <w:szCs w:val="22"/>
        </w:rPr>
      </w:pPr>
      <w:r w:rsidDel="00000000" w:rsidR="00000000" w:rsidRPr="00000000">
        <w:rPr>
          <w:rtl w:val="0"/>
        </w:rPr>
      </w:r>
    </w:p>
    <w:p w:rsidR="00000000" w:rsidDel="00000000" w:rsidP="00000000" w:rsidRDefault="00000000" w:rsidRPr="00000000" w14:paraId="00000155">
      <w:pPr>
        <w:rPr>
          <w:color w:val="000000"/>
          <w:sz w:val="22"/>
          <w:szCs w:val="22"/>
        </w:rPr>
      </w:pPr>
      <w:r w:rsidDel="00000000" w:rsidR="00000000" w:rsidRPr="00000000">
        <w:rPr>
          <w:rtl w:val="0"/>
        </w:rPr>
      </w:r>
    </w:p>
    <w:p w:rsidR="00000000" w:rsidDel="00000000" w:rsidP="00000000" w:rsidRDefault="00000000" w:rsidRPr="00000000" w14:paraId="00000156">
      <w:pPr>
        <w:rPr>
          <w:color w:val="000000"/>
          <w:sz w:val="22"/>
          <w:szCs w:val="22"/>
        </w:rPr>
      </w:pPr>
      <w:r w:rsidDel="00000000" w:rsidR="00000000" w:rsidRPr="00000000">
        <w:rPr>
          <w:rtl w:val="0"/>
        </w:rPr>
      </w:r>
    </w:p>
    <w:p w:rsidR="00000000" w:rsidDel="00000000" w:rsidP="00000000" w:rsidRDefault="00000000" w:rsidRPr="00000000" w14:paraId="00000157">
      <w:pPr>
        <w:rPr>
          <w:color w:val="000000"/>
          <w:sz w:val="22"/>
          <w:szCs w:val="22"/>
        </w:rPr>
      </w:pPr>
      <w:r w:rsidDel="00000000" w:rsidR="00000000" w:rsidRPr="00000000">
        <w:rPr>
          <w:rtl w:val="0"/>
        </w:rPr>
      </w:r>
    </w:p>
    <w:p w:rsidR="00000000" w:rsidDel="00000000" w:rsidP="00000000" w:rsidRDefault="00000000" w:rsidRPr="00000000" w14:paraId="00000158">
      <w:pPr>
        <w:rPr>
          <w:color w:val="000000"/>
          <w:sz w:val="22"/>
          <w:szCs w:val="22"/>
        </w:rPr>
      </w:pPr>
      <w:r w:rsidDel="00000000" w:rsidR="00000000" w:rsidRPr="00000000">
        <w:rPr>
          <w:color w:val="000000"/>
          <w:sz w:val="22"/>
          <w:szCs w:val="22"/>
        </w:rPr>
        <w:drawing>
          <wp:inline distB="0" distT="0" distL="0" distR="0">
            <wp:extent cx="5421718" cy="7466752"/>
            <wp:effectExtent b="0" l="0" r="0" t="0"/>
            <wp:docPr id="134600"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421718" cy="7466752"/>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rPr>
          <w:color w:val="000000"/>
          <w:sz w:val="22"/>
          <w:szCs w:val="22"/>
        </w:rPr>
      </w:pPr>
      <w:r w:rsidDel="00000000" w:rsidR="00000000" w:rsidRPr="00000000">
        <w:rPr>
          <w:rtl w:val="0"/>
        </w:rPr>
      </w:r>
    </w:p>
    <w:p w:rsidR="00000000" w:rsidDel="00000000" w:rsidP="00000000" w:rsidRDefault="00000000" w:rsidRPr="00000000" w14:paraId="0000015A">
      <w:pPr>
        <w:rPr>
          <w:color w:val="000000"/>
          <w:sz w:val="22"/>
          <w:szCs w:val="22"/>
        </w:rPr>
      </w:pPr>
      <w:r w:rsidDel="00000000" w:rsidR="00000000" w:rsidRPr="00000000">
        <w:rPr>
          <w:rtl w:val="0"/>
        </w:rPr>
      </w:r>
    </w:p>
    <w:p w:rsidR="00000000" w:rsidDel="00000000" w:rsidP="00000000" w:rsidRDefault="00000000" w:rsidRPr="00000000" w14:paraId="0000015B">
      <w:pPr>
        <w:rPr>
          <w:color w:val="000000"/>
          <w:sz w:val="22"/>
          <w:szCs w:val="22"/>
        </w:rPr>
      </w:pPr>
      <w:r w:rsidDel="00000000" w:rsidR="00000000" w:rsidRPr="00000000">
        <w:rPr>
          <w:rtl w:val="0"/>
        </w:rPr>
      </w:r>
    </w:p>
    <w:p w:rsidR="00000000" w:rsidDel="00000000" w:rsidP="00000000" w:rsidRDefault="00000000" w:rsidRPr="00000000" w14:paraId="0000015C">
      <w:pPr>
        <w:ind w:left="0" w:firstLine="0"/>
        <w:rPr>
          <w:color w:val="000000"/>
          <w:sz w:val="22"/>
          <w:szCs w:val="22"/>
        </w:rPr>
      </w:pPr>
      <w:r w:rsidDel="00000000" w:rsidR="00000000" w:rsidRPr="00000000">
        <w:rPr>
          <w:rtl w:val="0"/>
        </w:rPr>
      </w:r>
    </w:p>
    <w:p w:rsidR="00000000" w:rsidDel="00000000" w:rsidP="00000000" w:rsidRDefault="00000000" w:rsidRPr="00000000" w14:paraId="0000015D">
      <w:pPr>
        <w:rPr>
          <w:color w:val="000000"/>
          <w:sz w:val="22"/>
          <w:szCs w:val="22"/>
        </w:rPr>
      </w:pPr>
      <w:r w:rsidDel="00000000" w:rsidR="00000000" w:rsidRPr="00000000">
        <w:rPr>
          <w:color w:val="000000"/>
          <w:sz w:val="22"/>
          <w:szCs w:val="22"/>
        </w:rPr>
        <w:drawing>
          <wp:inline distB="0" distT="0" distL="0" distR="0">
            <wp:extent cx="5341494" cy="7329248"/>
            <wp:effectExtent b="0" l="0" r="0" t="0"/>
            <wp:docPr id="134599"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341494" cy="7329248"/>
                    </a:xfrm>
                    <a:prstGeom prst="rect"/>
                    <a:ln/>
                  </pic:spPr>
                </pic:pic>
              </a:graphicData>
            </a:graphic>
          </wp:inline>
        </w:drawing>
      </w:r>
      <w:r w:rsidDel="00000000" w:rsidR="00000000" w:rsidRPr="00000000">
        <w:rPr>
          <w:rtl w:val="0"/>
        </w:rPr>
        <w:t xml:space="preserve"> </w:t>
      </w:r>
      <w:r w:rsidDel="00000000" w:rsidR="00000000" w:rsidRPr="00000000">
        <w:rPr>
          <w:color w:val="000000"/>
          <w:sz w:val="22"/>
          <w:szCs w:val="22"/>
        </w:rPr>
        <w:drawing>
          <wp:inline distB="0" distT="0" distL="0" distR="0">
            <wp:extent cx="5852132" cy="8215493"/>
            <wp:effectExtent b="0" l="0" r="0" t="0"/>
            <wp:docPr id="134601"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852132" cy="8215493"/>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ind w:left="0" w:firstLine="0"/>
        <w:rPr>
          <w:color w:val="000000"/>
          <w:sz w:val="22"/>
          <w:szCs w:val="22"/>
        </w:rPr>
      </w:pPr>
      <w:r w:rsidDel="00000000" w:rsidR="00000000" w:rsidRPr="00000000">
        <w:rPr>
          <w:rtl w:val="0"/>
        </w:rPr>
      </w:r>
    </w:p>
    <w:p w:rsidR="00000000" w:rsidDel="00000000" w:rsidP="00000000" w:rsidRDefault="00000000" w:rsidRPr="00000000" w14:paraId="0000015F">
      <w:pPr>
        <w:rPr>
          <w:color w:val="000000"/>
          <w:sz w:val="22"/>
          <w:szCs w:val="22"/>
        </w:rPr>
      </w:pPr>
      <w:r w:rsidDel="00000000" w:rsidR="00000000" w:rsidRPr="00000000">
        <w:rPr>
          <w:rtl w:val="0"/>
        </w:rPr>
      </w:r>
    </w:p>
    <w:p w:rsidR="00000000" w:rsidDel="00000000" w:rsidP="00000000" w:rsidRDefault="00000000" w:rsidRPr="00000000" w14:paraId="00000160">
      <w:pPr>
        <w:rPr>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-896618</wp:posOffset>
            </wp:positionH>
            <wp:positionV relativeFrom="paragraph">
              <wp:posOffset>-76199</wp:posOffset>
            </wp:positionV>
            <wp:extent cx="6888480" cy="9072912"/>
            <wp:effectExtent b="0" l="0" r="0" t="0"/>
            <wp:wrapNone/>
            <wp:docPr id="134593"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888480" cy="9072912"/>
                    </a:xfrm>
                    <a:prstGeom prst="rect"/>
                    <a:ln/>
                  </pic:spPr>
                </pic:pic>
              </a:graphicData>
            </a:graphic>
          </wp:anchor>
        </w:drawing>
      </w:r>
    </w:p>
    <w:sectPr>
      <w:footerReference r:id="rId17" w:type="default"/>
      <w:footerReference r:id="rId18" w:type="first"/>
      <w:footerReference r:id="rId19" w:type="even"/>
      <w:pgSz w:h="16838" w:w="11906" w:orient="portrait"/>
      <w:pgMar w:bottom="1808" w:top="1440" w:left="1412" w:right="6" w:header="720" w:footer="71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spacing w:after="0" w:line="259" w:lineRule="auto"/>
      <w:ind w:left="4469" w:right="0" w:firstLine="0"/>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162">
    <w:pPr>
      <w:spacing w:after="0" w:line="259" w:lineRule="auto"/>
      <w:ind w:left="29" w:right="0" w:firstLine="0"/>
      <w:rPr/>
    </w:pP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3">
    <w:pPr>
      <w:spacing w:after="0" w:line="259" w:lineRule="auto"/>
      <w:ind w:left="4469" w:right="0" w:firstLine="0"/>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164">
    <w:pPr>
      <w:spacing w:after="0" w:line="259" w:lineRule="auto"/>
      <w:ind w:left="29" w:right="0" w:firstLine="0"/>
      <w:rPr/>
    </w:pP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5">
    <w:pPr>
      <w:spacing w:after="0" w:line="259" w:lineRule="auto"/>
      <w:ind w:left="4469" w:right="0" w:firstLine="0"/>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166">
    <w:pPr>
      <w:spacing w:after="0" w:line="259" w:lineRule="auto"/>
      <w:ind w:left="29" w:right="0" w:firstLine="0"/>
      <w:rPr/>
    </w:pPr>
    <w:r w:rsidDel="00000000" w:rsidR="00000000" w:rsidRPr="00000000">
      <w:rPr>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34" w:hanging="358.99999999999994"/>
      </w:pPr>
      <w:rPr>
        <w:rFonts w:ascii="Noto Sans Symbols" w:cs="Noto Sans Symbols" w:eastAsia="Noto Sans Symbols" w:hAnsi="Noto Sans Symbols"/>
      </w:rPr>
    </w:lvl>
    <w:lvl w:ilvl="1">
      <w:start w:val="1"/>
      <w:numFmt w:val="bullet"/>
      <w:lvlText w:val="o"/>
      <w:lvlJc w:val="left"/>
      <w:pPr>
        <w:ind w:left="1454" w:hanging="360"/>
      </w:pPr>
      <w:rPr>
        <w:rFonts w:ascii="Courier New" w:cs="Courier New" w:eastAsia="Courier New" w:hAnsi="Courier New"/>
      </w:rPr>
    </w:lvl>
    <w:lvl w:ilvl="2">
      <w:start w:val="1"/>
      <w:numFmt w:val="bullet"/>
      <w:lvlText w:val="▪"/>
      <w:lvlJc w:val="left"/>
      <w:pPr>
        <w:ind w:left="2174" w:hanging="360"/>
      </w:pPr>
      <w:rPr>
        <w:rFonts w:ascii="Noto Sans Symbols" w:cs="Noto Sans Symbols" w:eastAsia="Noto Sans Symbols" w:hAnsi="Noto Sans Symbols"/>
      </w:rPr>
    </w:lvl>
    <w:lvl w:ilvl="3">
      <w:start w:val="1"/>
      <w:numFmt w:val="bullet"/>
      <w:lvlText w:val="●"/>
      <w:lvlJc w:val="left"/>
      <w:pPr>
        <w:ind w:left="2894" w:hanging="360"/>
      </w:pPr>
      <w:rPr>
        <w:rFonts w:ascii="Noto Sans Symbols" w:cs="Noto Sans Symbols" w:eastAsia="Noto Sans Symbols" w:hAnsi="Noto Sans Symbols"/>
      </w:rPr>
    </w:lvl>
    <w:lvl w:ilvl="4">
      <w:start w:val="1"/>
      <w:numFmt w:val="bullet"/>
      <w:lvlText w:val="o"/>
      <w:lvlJc w:val="left"/>
      <w:pPr>
        <w:ind w:left="3614" w:hanging="360"/>
      </w:pPr>
      <w:rPr>
        <w:rFonts w:ascii="Courier New" w:cs="Courier New" w:eastAsia="Courier New" w:hAnsi="Courier New"/>
      </w:rPr>
    </w:lvl>
    <w:lvl w:ilvl="5">
      <w:start w:val="1"/>
      <w:numFmt w:val="bullet"/>
      <w:lvlText w:val="▪"/>
      <w:lvlJc w:val="left"/>
      <w:pPr>
        <w:ind w:left="4334" w:hanging="360"/>
      </w:pPr>
      <w:rPr>
        <w:rFonts w:ascii="Noto Sans Symbols" w:cs="Noto Sans Symbols" w:eastAsia="Noto Sans Symbols" w:hAnsi="Noto Sans Symbols"/>
      </w:rPr>
    </w:lvl>
    <w:lvl w:ilvl="6">
      <w:start w:val="1"/>
      <w:numFmt w:val="bullet"/>
      <w:lvlText w:val="●"/>
      <w:lvlJc w:val="left"/>
      <w:pPr>
        <w:ind w:left="5054" w:hanging="360"/>
      </w:pPr>
      <w:rPr>
        <w:rFonts w:ascii="Noto Sans Symbols" w:cs="Noto Sans Symbols" w:eastAsia="Noto Sans Symbols" w:hAnsi="Noto Sans Symbols"/>
      </w:rPr>
    </w:lvl>
    <w:lvl w:ilvl="7">
      <w:start w:val="1"/>
      <w:numFmt w:val="bullet"/>
      <w:lvlText w:val="o"/>
      <w:lvlJc w:val="left"/>
      <w:pPr>
        <w:ind w:left="5774" w:hanging="360"/>
      </w:pPr>
      <w:rPr>
        <w:rFonts w:ascii="Courier New" w:cs="Courier New" w:eastAsia="Courier New" w:hAnsi="Courier New"/>
      </w:rPr>
    </w:lvl>
    <w:lvl w:ilvl="8">
      <w:start w:val="1"/>
      <w:numFmt w:val="bullet"/>
      <w:lvlText w:val="▪"/>
      <w:lvlJc w:val="left"/>
      <w:pPr>
        <w:ind w:left="649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34" w:hanging="358.99999999999994"/>
      </w:pPr>
      <w:rPr>
        <w:rFonts w:ascii="Noto Sans Symbols" w:cs="Noto Sans Symbols" w:eastAsia="Noto Sans Symbols" w:hAnsi="Noto Sans Symbols"/>
      </w:rPr>
    </w:lvl>
    <w:lvl w:ilvl="1">
      <w:start w:val="1"/>
      <w:numFmt w:val="bullet"/>
      <w:lvlText w:val="o"/>
      <w:lvlJc w:val="left"/>
      <w:pPr>
        <w:ind w:left="1454" w:hanging="360"/>
      </w:pPr>
      <w:rPr>
        <w:rFonts w:ascii="Courier New" w:cs="Courier New" w:eastAsia="Courier New" w:hAnsi="Courier New"/>
      </w:rPr>
    </w:lvl>
    <w:lvl w:ilvl="2">
      <w:start w:val="1"/>
      <w:numFmt w:val="bullet"/>
      <w:lvlText w:val="▪"/>
      <w:lvlJc w:val="left"/>
      <w:pPr>
        <w:ind w:left="2174" w:hanging="360"/>
      </w:pPr>
      <w:rPr>
        <w:rFonts w:ascii="Noto Sans Symbols" w:cs="Noto Sans Symbols" w:eastAsia="Noto Sans Symbols" w:hAnsi="Noto Sans Symbols"/>
      </w:rPr>
    </w:lvl>
    <w:lvl w:ilvl="3">
      <w:start w:val="1"/>
      <w:numFmt w:val="bullet"/>
      <w:lvlText w:val="●"/>
      <w:lvlJc w:val="left"/>
      <w:pPr>
        <w:ind w:left="2894" w:hanging="360"/>
      </w:pPr>
      <w:rPr>
        <w:rFonts w:ascii="Noto Sans Symbols" w:cs="Noto Sans Symbols" w:eastAsia="Noto Sans Symbols" w:hAnsi="Noto Sans Symbols"/>
      </w:rPr>
    </w:lvl>
    <w:lvl w:ilvl="4">
      <w:start w:val="1"/>
      <w:numFmt w:val="bullet"/>
      <w:lvlText w:val="o"/>
      <w:lvlJc w:val="left"/>
      <w:pPr>
        <w:ind w:left="3614" w:hanging="360"/>
      </w:pPr>
      <w:rPr>
        <w:rFonts w:ascii="Courier New" w:cs="Courier New" w:eastAsia="Courier New" w:hAnsi="Courier New"/>
      </w:rPr>
    </w:lvl>
    <w:lvl w:ilvl="5">
      <w:start w:val="1"/>
      <w:numFmt w:val="bullet"/>
      <w:lvlText w:val="▪"/>
      <w:lvlJc w:val="left"/>
      <w:pPr>
        <w:ind w:left="4334" w:hanging="360"/>
      </w:pPr>
      <w:rPr>
        <w:rFonts w:ascii="Noto Sans Symbols" w:cs="Noto Sans Symbols" w:eastAsia="Noto Sans Symbols" w:hAnsi="Noto Sans Symbols"/>
      </w:rPr>
    </w:lvl>
    <w:lvl w:ilvl="6">
      <w:start w:val="1"/>
      <w:numFmt w:val="bullet"/>
      <w:lvlText w:val="●"/>
      <w:lvlJc w:val="left"/>
      <w:pPr>
        <w:ind w:left="5054" w:hanging="360"/>
      </w:pPr>
      <w:rPr>
        <w:rFonts w:ascii="Noto Sans Symbols" w:cs="Noto Sans Symbols" w:eastAsia="Noto Sans Symbols" w:hAnsi="Noto Sans Symbols"/>
      </w:rPr>
    </w:lvl>
    <w:lvl w:ilvl="7">
      <w:start w:val="1"/>
      <w:numFmt w:val="bullet"/>
      <w:lvlText w:val="o"/>
      <w:lvlJc w:val="left"/>
      <w:pPr>
        <w:ind w:left="5774" w:hanging="360"/>
      </w:pPr>
      <w:rPr>
        <w:rFonts w:ascii="Courier New" w:cs="Courier New" w:eastAsia="Courier New" w:hAnsi="Courier New"/>
      </w:rPr>
    </w:lvl>
    <w:lvl w:ilvl="8">
      <w:start w:val="1"/>
      <w:numFmt w:val="bullet"/>
      <w:lvlText w:val="▪"/>
      <w:lvlJc w:val="left"/>
      <w:pPr>
        <w:ind w:left="6494" w:hanging="360"/>
      </w:pPr>
      <w:rPr>
        <w:rFonts w:ascii="Noto Sans Symbols" w:cs="Noto Sans Symbols" w:eastAsia="Noto Sans Symbols" w:hAnsi="Noto Sans Symbols"/>
      </w:rPr>
    </w:lvl>
  </w:abstractNum>
  <w:abstractNum w:abstractNumId="13">
    <w:lvl w:ilvl="0">
      <w:start w:val="1"/>
      <w:numFmt w:val="bullet"/>
      <w:lvlText w:val="●"/>
      <w:lvlJc w:val="left"/>
      <w:pPr>
        <w:ind w:left="734" w:hanging="358.99999999999994"/>
      </w:pPr>
      <w:rPr>
        <w:rFonts w:ascii="Noto Sans Symbols" w:cs="Noto Sans Symbols" w:eastAsia="Noto Sans Symbols" w:hAnsi="Noto Sans Symbols"/>
      </w:rPr>
    </w:lvl>
    <w:lvl w:ilvl="1">
      <w:start w:val="1"/>
      <w:numFmt w:val="bullet"/>
      <w:lvlText w:val="o"/>
      <w:lvlJc w:val="left"/>
      <w:pPr>
        <w:ind w:left="1454" w:hanging="360"/>
      </w:pPr>
      <w:rPr>
        <w:rFonts w:ascii="Courier New" w:cs="Courier New" w:eastAsia="Courier New" w:hAnsi="Courier New"/>
      </w:rPr>
    </w:lvl>
    <w:lvl w:ilvl="2">
      <w:start w:val="1"/>
      <w:numFmt w:val="bullet"/>
      <w:lvlText w:val="▪"/>
      <w:lvlJc w:val="left"/>
      <w:pPr>
        <w:ind w:left="2174" w:hanging="360"/>
      </w:pPr>
      <w:rPr>
        <w:rFonts w:ascii="Noto Sans Symbols" w:cs="Noto Sans Symbols" w:eastAsia="Noto Sans Symbols" w:hAnsi="Noto Sans Symbols"/>
      </w:rPr>
    </w:lvl>
    <w:lvl w:ilvl="3">
      <w:start w:val="1"/>
      <w:numFmt w:val="bullet"/>
      <w:lvlText w:val="●"/>
      <w:lvlJc w:val="left"/>
      <w:pPr>
        <w:ind w:left="2894" w:hanging="360"/>
      </w:pPr>
      <w:rPr>
        <w:rFonts w:ascii="Noto Sans Symbols" w:cs="Noto Sans Symbols" w:eastAsia="Noto Sans Symbols" w:hAnsi="Noto Sans Symbols"/>
      </w:rPr>
    </w:lvl>
    <w:lvl w:ilvl="4">
      <w:start w:val="1"/>
      <w:numFmt w:val="bullet"/>
      <w:lvlText w:val="o"/>
      <w:lvlJc w:val="left"/>
      <w:pPr>
        <w:ind w:left="3614" w:hanging="360"/>
      </w:pPr>
      <w:rPr>
        <w:rFonts w:ascii="Courier New" w:cs="Courier New" w:eastAsia="Courier New" w:hAnsi="Courier New"/>
      </w:rPr>
    </w:lvl>
    <w:lvl w:ilvl="5">
      <w:start w:val="1"/>
      <w:numFmt w:val="bullet"/>
      <w:lvlText w:val="▪"/>
      <w:lvlJc w:val="left"/>
      <w:pPr>
        <w:ind w:left="4334" w:hanging="360"/>
      </w:pPr>
      <w:rPr>
        <w:rFonts w:ascii="Noto Sans Symbols" w:cs="Noto Sans Symbols" w:eastAsia="Noto Sans Symbols" w:hAnsi="Noto Sans Symbols"/>
      </w:rPr>
    </w:lvl>
    <w:lvl w:ilvl="6">
      <w:start w:val="1"/>
      <w:numFmt w:val="bullet"/>
      <w:lvlText w:val="●"/>
      <w:lvlJc w:val="left"/>
      <w:pPr>
        <w:ind w:left="5054" w:hanging="360"/>
      </w:pPr>
      <w:rPr>
        <w:rFonts w:ascii="Noto Sans Symbols" w:cs="Noto Sans Symbols" w:eastAsia="Noto Sans Symbols" w:hAnsi="Noto Sans Symbols"/>
      </w:rPr>
    </w:lvl>
    <w:lvl w:ilvl="7">
      <w:start w:val="1"/>
      <w:numFmt w:val="bullet"/>
      <w:lvlText w:val="o"/>
      <w:lvlJc w:val="left"/>
      <w:pPr>
        <w:ind w:left="5774" w:hanging="360"/>
      </w:pPr>
      <w:rPr>
        <w:rFonts w:ascii="Courier New" w:cs="Courier New" w:eastAsia="Courier New" w:hAnsi="Courier New"/>
      </w:rPr>
    </w:lvl>
    <w:lvl w:ilvl="8">
      <w:start w:val="1"/>
      <w:numFmt w:val="bullet"/>
      <w:lvlText w:val="▪"/>
      <w:lvlJc w:val="left"/>
      <w:pPr>
        <w:ind w:left="649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4" w:line="260" w:lineRule="auto"/>
        <w:ind w:left="24" w:right="1326"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342" w:line="264" w:lineRule="auto"/>
      <w:ind w:left="10" w:right="0"/>
    </w:pPr>
    <w:rPr>
      <w:b w:val="1"/>
      <w:bCs w:val="1"/>
      <w:color w:val="333333"/>
      <w:u w:val="single"/>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19" w:line="259" w:lineRule="auto"/>
      <w:ind w:right="0"/>
    </w:pPr>
    <w:rPr>
      <w:b w:val="1"/>
      <w:bCs w:val="1"/>
      <w:color w:val="000000"/>
      <w:u w:val="single"/>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2Char" w:customStyle="1">
    <w:name w:val="Heading 2 Char"/>
    <w:link w:val="Heading2"/>
    <w:rPr>
      <w:rFonts w:ascii="Arial" w:cs="Arial" w:eastAsia="Arial" w:hAnsi="Arial"/>
      <w:b w:val="1"/>
      <w:color w:val="000000"/>
      <w:sz w:val="24"/>
      <w:u w:color="000000" w:val="single"/>
    </w:rPr>
  </w:style>
  <w:style w:type="character" w:styleId="Heading1Char" w:customStyle="1">
    <w:name w:val="Heading 1 Char"/>
    <w:link w:val="Heading1"/>
    <w:rPr>
      <w:rFonts w:ascii="Arial" w:cs="Arial" w:eastAsia="Arial" w:hAnsi="Arial"/>
      <w:b w:val="1"/>
      <w:color w:val="333333"/>
      <w:sz w:val="24"/>
      <w:u w:color="333333" w:val="single"/>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NoSpacing">
    <w:name w:val="No Spacing"/>
    <w:uiPriority w:val="1"/>
    <w:qFormat w:val="1"/>
    <w:rsid w:val="00C722C6"/>
    <w:pPr>
      <w:spacing w:after="0" w:line="240" w:lineRule="auto"/>
    </w:pPr>
    <w:rPr>
      <w:color w:val="000000"/>
    </w:rPr>
  </w:style>
  <w:style w:type="paragraph" w:styleId="ListParagraph">
    <w:name w:val="List Paragraph"/>
    <w:basedOn w:val="Normal"/>
    <w:uiPriority w:val="34"/>
    <w:qFormat w:val="1"/>
    <w:rsid w:val="00C722C6"/>
    <w:pPr>
      <w:ind w:left="720"/>
      <w:contextualSpacing w:val="1"/>
    </w:pPr>
  </w:style>
  <w:style w:type="paragraph" w:styleId="BalloonText">
    <w:name w:val="Balloon Text"/>
    <w:basedOn w:val="Normal"/>
    <w:link w:val="BalloonTextChar"/>
    <w:uiPriority w:val="99"/>
    <w:semiHidden w:val="1"/>
    <w:unhideWhenUsed w:val="1"/>
    <w:rsid w:val="007357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3579B"/>
    <w:rPr>
      <w:rFonts w:ascii="Segoe UI" w:cs="Segoe UI" w:eastAsia="Arial" w:hAnsi="Segoe UI"/>
      <w:color w:val="000000"/>
      <w:sz w:val="18"/>
      <w:szCs w:val="18"/>
    </w:rPr>
  </w:style>
  <w:style w:type="paragraph" w:styleId="Default" w:customStyle="1">
    <w:name w:val="Default"/>
    <w:rsid w:val="00245436"/>
    <w:pPr>
      <w:autoSpaceDE w:val="0"/>
      <w:autoSpaceDN w:val="0"/>
      <w:adjustRightInd w:val="0"/>
      <w:spacing w:after="0" w:line="240" w:lineRule="auto"/>
    </w:pPr>
    <w:rPr>
      <w:rFonts w:ascii="Calibri" w:cs="Calibri" w:hAnsi="Calibri"/>
      <w:color w:val="000000"/>
    </w:rPr>
  </w:style>
  <w:style w:type="paragraph" w:styleId="NormalWeb">
    <w:name w:val="Normal (Web)"/>
    <w:basedOn w:val="Normal"/>
    <w:uiPriority w:val="99"/>
    <w:semiHidden w:val="1"/>
    <w:unhideWhenUsed w:val="1"/>
    <w:rsid w:val="00784CA0"/>
    <w:pPr>
      <w:spacing w:after="100" w:afterAutospacing="1" w:before="100" w:beforeAutospacing="1" w:line="240" w:lineRule="auto"/>
      <w:ind w:left="0" w:right="0" w:firstLine="0"/>
    </w:pPr>
    <w:rPr>
      <w:rFonts w:ascii="Times New Roman" w:cs="Times New Roman" w:eastAsia="Times New Roman" w:hAnsi="Times New Roman"/>
    </w:rPr>
  </w:style>
  <w:style w:type="character" w:styleId="Emphasis">
    <w:name w:val="Emphasis"/>
    <w:basedOn w:val="DefaultParagraphFont"/>
    <w:uiPriority w:val="20"/>
    <w:qFormat w:val="1"/>
    <w:rsid w:val="00784CA0"/>
    <w:rPr>
      <w:i w:val="1"/>
      <w:iCs w:val="1"/>
    </w:rPr>
  </w:style>
  <w:style w:type="character" w:styleId="Strong">
    <w:name w:val="Strong"/>
    <w:basedOn w:val="DefaultParagraphFont"/>
    <w:uiPriority w:val="22"/>
    <w:qFormat w:val="1"/>
    <w:rsid w:val="00784CA0"/>
    <w:rPr>
      <w:b w:val="1"/>
      <w:bCs w:val="1"/>
    </w:rPr>
  </w:style>
  <w:style w:type="character" w:styleId="whitespace-normal" w:customStyle="1">
    <w:name w:val="whitespace-normal"/>
    <w:basedOn w:val="DefaultParagraphFont"/>
    <w:rsid w:val="00437920"/>
  </w:style>
  <w:style w:type="paragraph" w:styleId="isselectedend" w:customStyle="1">
    <w:name w:val="isselectedend"/>
    <w:basedOn w:val="Normal"/>
    <w:rsid w:val="00DF11DC"/>
    <w:pPr>
      <w:spacing w:after="100" w:afterAutospacing="1" w:before="100" w:beforeAutospacing="1" w:line="240" w:lineRule="auto"/>
      <w:ind w:left="0" w:right="0" w:firstLine="0"/>
    </w:pPr>
    <w:rPr>
      <w:rFonts w:ascii="Times New Roman" w:cs="Times New Roman" w:eastAsia="Times New Roman" w:hAnsi="Times New Roman"/>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5.png"/><Relationship Id="rId13" Type="http://schemas.openxmlformats.org/officeDocument/2006/relationships/image" Target="media/image2.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image" Target="media/image8.png"/><Relationship Id="rId14" Type="http://schemas.openxmlformats.org/officeDocument/2006/relationships/image" Target="media/image9.png"/><Relationship Id="rId17" Type="http://schemas.openxmlformats.org/officeDocument/2006/relationships/footer" Target="footer2.xml"/><Relationship Id="rId16" Type="http://schemas.openxmlformats.org/officeDocument/2006/relationships/image" Target="media/image1.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image" Target="media/image10.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xiZbSPSPbnP4MLvBY+t5/EqzzQ==">CgMxLjA4AHIhMXRQekhYb21HQzZVbHBnOWw2Wk1DbHVYRXNyX0Y5NG1w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2026-08-20T19:14:00Z</dcterms:created>
  <dc:creator>Lindsay</dc:creator>
</cp:coreProperties>
</file>